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05"/>
        <w:tblW w:w="10157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421C4F" w:rsidRPr="00C00A0A" w:rsidTr="00E17AF8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4150" w:type="dxa"/>
          </w:tcPr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C00A0A">
              <w:rPr>
                <w:rFonts w:ascii="Rom Bsh" w:hAnsi="Rom Bsh"/>
                <w:b/>
                <w:sz w:val="20"/>
                <w:szCs w:val="20"/>
              </w:rPr>
              <w:t>Башкортостан Республика</w:t>
            </w:r>
            <w:r w:rsidRPr="00C00A0A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C00A0A">
              <w:rPr>
                <w:rFonts w:ascii="Rom Bsh" w:hAnsi="Rom Bsh"/>
                <w:b/>
                <w:sz w:val="20"/>
                <w:szCs w:val="20"/>
              </w:rPr>
              <w:t xml:space="preserve">ы </w:t>
            </w:r>
          </w:p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C00A0A">
              <w:rPr>
                <w:rFonts w:ascii="Rom Bsh" w:hAnsi="Rom Bsh"/>
                <w:b/>
                <w:sz w:val="20"/>
                <w:szCs w:val="20"/>
              </w:rPr>
              <w:t>Ишембай</w:t>
            </w:r>
            <w:proofErr w:type="spellEnd"/>
            <w:r w:rsidRPr="00C00A0A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  <w:proofErr w:type="spellStart"/>
            <w:r w:rsidRPr="00C00A0A">
              <w:rPr>
                <w:rFonts w:ascii="Rom Bsh" w:hAnsi="Rom Bsh"/>
                <w:b/>
                <w:sz w:val="20"/>
                <w:szCs w:val="20"/>
              </w:rPr>
              <w:t>муниципаль</w:t>
            </w:r>
            <w:proofErr w:type="spellEnd"/>
            <w:r w:rsidRPr="00C00A0A">
              <w:rPr>
                <w:rFonts w:ascii="Rom Bsh" w:hAnsi="Rom Bsh"/>
                <w:b/>
                <w:sz w:val="20"/>
                <w:szCs w:val="20"/>
              </w:rPr>
              <w:t xml:space="preserve"> районы </w:t>
            </w:r>
          </w:p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C00A0A">
              <w:rPr>
                <w:b/>
                <w:sz w:val="20"/>
                <w:szCs w:val="20"/>
                <w:lang w:val="be-BY"/>
              </w:rPr>
              <w:t>Байғужа</w:t>
            </w:r>
            <w:r w:rsidRPr="00C00A0A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 w:rsidRPr="00C00A0A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C00A0A">
              <w:rPr>
                <w:rFonts w:ascii="Rom Bsh" w:hAnsi="Rom Bsh"/>
                <w:b/>
                <w:sz w:val="20"/>
                <w:szCs w:val="20"/>
              </w:rPr>
              <w:t xml:space="preserve"> советы </w:t>
            </w:r>
          </w:p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C00A0A">
              <w:rPr>
                <w:rFonts w:ascii="Rom Bsh" w:hAnsi="Rom Bsh"/>
                <w:b/>
                <w:sz w:val="20"/>
                <w:szCs w:val="20"/>
              </w:rPr>
              <w:t>ауыл</w:t>
            </w:r>
            <w:proofErr w:type="spellEnd"/>
            <w:r w:rsidRPr="00C00A0A">
              <w:rPr>
                <w:rFonts w:ascii="Rom Bsh" w:hAnsi="Rom Bsh"/>
                <w:b/>
                <w:sz w:val="20"/>
                <w:szCs w:val="20"/>
              </w:rPr>
              <w:t xml:space="preserve"> </w:t>
            </w:r>
            <w:proofErr w:type="spellStart"/>
            <w:r w:rsidRPr="00C00A0A">
              <w:rPr>
                <w:rFonts w:ascii="Rom Bsh" w:hAnsi="Rom Bsh"/>
                <w:b/>
                <w:sz w:val="20"/>
                <w:szCs w:val="20"/>
              </w:rPr>
              <w:t>бил</w:t>
            </w:r>
            <w:r w:rsidRPr="00C00A0A">
              <w:rPr>
                <w:b/>
                <w:sz w:val="20"/>
                <w:szCs w:val="20"/>
              </w:rPr>
              <w:t>ә</w:t>
            </w:r>
            <w:r w:rsidRPr="00C00A0A">
              <w:rPr>
                <w:rFonts w:ascii="Rom Bsh" w:hAnsi="Rom Bsh"/>
                <w:b/>
                <w:sz w:val="20"/>
                <w:szCs w:val="20"/>
              </w:rPr>
              <w:t>м</w:t>
            </w:r>
            <w:r w:rsidRPr="00C00A0A">
              <w:rPr>
                <w:b/>
                <w:sz w:val="20"/>
                <w:szCs w:val="20"/>
              </w:rPr>
              <w:t>ә</w:t>
            </w:r>
            <w:proofErr w:type="spellEnd"/>
            <w:r w:rsidRPr="00C00A0A">
              <w:rPr>
                <w:rFonts w:ascii="Rom Bsh" w:hAnsi="Rom Bsh"/>
                <w:b/>
                <w:sz w:val="20"/>
                <w:szCs w:val="20"/>
                <w:lang w:val="en-US"/>
              </w:rPr>
              <w:t>h</w:t>
            </w:r>
            <w:r w:rsidRPr="00C00A0A">
              <w:rPr>
                <w:rFonts w:ascii="Rom Bsh" w:hAnsi="Rom Bsh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C00A0A"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C00A0A">
              <w:rPr>
                <w:rFonts w:ascii="Rom Bsh" w:hAnsi="Rom Bsh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C00A0A">
              <w:rPr>
                <w:rFonts w:ascii="Rom Bsh" w:hAnsi="Rom Bsh"/>
                <w:b/>
                <w:sz w:val="20"/>
                <w:szCs w:val="20"/>
              </w:rPr>
              <w:t>Байгузинский</w:t>
            </w:r>
            <w:proofErr w:type="spellEnd"/>
            <w:r w:rsidRPr="00C00A0A">
              <w:rPr>
                <w:rFonts w:ascii="Rom Bsh" w:hAnsi="Rom Bsh"/>
                <w:b/>
                <w:sz w:val="20"/>
                <w:szCs w:val="20"/>
              </w:rPr>
              <w:t xml:space="preserve"> сельсовет </w:t>
            </w:r>
          </w:p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C00A0A">
              <w:rPr>
                <w:rFonts w:ascii="Rom Bsh" w:hAnsi="Rom Bsh"/>
                <w:b/>
                <w:sz w:val="20"/>
                <w:szCs w:val="20"/>
              </w:rPr>
              <w:t xml:space="preserve">муниципального района </w:t>
            </w:r>
          </w:p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spellStart"/>
            <w:r w:rsidRPr="00C00A0A">
              <w:rPr>
                <w:rFonts w:ascii="Rom Bsh" w:hAnsi="Rom Bsh"/>
                <w:b/>
                <w:sz w:val="20"/>
                <w:szCs w:val="20"/>
              </w:rPr>
              <w:t>Ишимбайский</w:t>
            </w:r>
            <w:proofErr w:type="spellEnd"/>
            <w:r w:rsidRPr="00C00A0A">
              <w:rPr>
                <w:rFonts w:ascii="Rom Bsh" w:hAnsi="Rom Bsh"/>
                <w:b/>
                <w:sz w:val="20"/>
                <w:szCs w:val="20"/>
              </w:rPr>
              <w:t xml:space="preserve"> район </w:t>
            </w:r>
          </w:p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C00A0A">
              <w:rPr>
                <w:rFonts w:ascii="Rom Bsh" w:hAnsi="Rom Bsh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421C4F" w:rsidRPr="00C00A0A" w:rsidTr="00E17AF8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0A0A">
              <w:rPr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proofErr w:type="spellStart"/>
            <w:r w:rsidRPr="00C00A0A">
              <w:rPr>
                <w:b/>
                <w:sz w:val="20"/>
                <w:szCs w:val="20"/>
              </w:rPr>
              <w:t>ауылы</w:t>
            </w:r>
            <w:proofErr w:type="spellEnd"/>
            <w:r w:rsidRPr="00C00A0A">
              <w:rPr>
                <w:b/>
                <w:sz w:val="20"/>
                <w:szCs w:val="20"/>
                <w:lang w:val="be-BY"/>
              </w:rPr>
              <w:t>, Трубная урамы, й. 1</w:t>
            </w:r>
            <w:r w:rsidRPr="00C00A0A">
              <w:rPr>
                <w:sz w:val="20"/>
                <w:szCs w:val="20"/>
                <w:lang w:val="be-BY"/>
              </w:rPr>
              <w:t>.</w:t>
            </w:r>
            <w:r w:rsidRPr="00C00A0A">
              <w:rPr>
                <w:b/>
                <w:sz w:val="20"/>
                <w:szCs w:val="20"/>
              </w:rPr>
              <w:t xml:space="preserve"> </w:t>
            </w:r>
          </w:p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0A0A">
              <w:rPr>
                <w:rFonts w:ascii="Rom Bsh" w:hAnsi="Rom Bsh"/>
                <w:b/>
                <w:sz w:val="20"/>
                <w:szCs w:val="20"/>
              </w:rPr>
              <w:t>Тел</w:t>
            </w:r>
            <w:r w:rsidRPr="00C00A0A">
              <w:rPr>
                <w:b/>
                <w:sz w:val="20"/>
                <w:szCs w:val="20"/>
              </w:rPr>
              <w:t xml:space="preserve"> (факс) 8 (34794) 7 44 32</w:t>
            </w:r>
          </w:p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00A0A">
              <w:rPr>
                <w:b/>
                <w:sz w:val="20"/>
                <w:szCs w:val="20"/>
                <w:lang w:val="en-US"/>
              </w:rPr>
              <w:t>E</w:t>
            </w:r>
            <w:r w:rsidRPr="00C00A0A">
              <w:rPr>
                <w:b/>
                <w:sz w:val="20"/>
                <w:szCs w:val="20"/>
              </w:rPr>
              <w:t xml:space="preserve"> </w:t>
            </w:r>
            <w:r w:rsidRPr="00C00A0A">
              <w:rPr>
                <w:b/>
                <w:sz w:val="20"/>
                <w:szCs w:val="20"/>
                <w:lang w:val="en-US"/>
              </w:rPr>
              <w:t>mail</w:t>
            </w:r>
            <w:r w:rsidRPr="00C00A0A">
              <w:rPr>
                <w:b/>
                <w:sz w:val="20"/>
                <w:szCs w:val="20"/>
              </w:rPr>
              <w:t xml:space="preserve">: </w:t>
            </w:r>
            <w:hyperlink r:id="rId6" w:history="1">
              <w:r w:rsidRPr="00C00A0A">
                <w:rPr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C00A0A">
                <w:rPr>
                  <w:color w:val="0000FF"/>
                  <w:sz w:val="18"/>
                  <w:szCs w:val="20"/>
                  <w:u w:val="single"/>
                </w:rPr>
                <w:t>@</w:t>
              </w:r>
              <w:r w:rsidRPr="00C00A0A">
                <w:rPr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C00A0A">
                <w:rPr>
                  <w:color w:val="0000FF"/>
                  <w:sz w:val="18"/>
                  <w:szCs w:val="20"/>
                  <w:u w:val="single"/>
                </w:rPr>
                <w:t>.</w:t>
              </w:r>
              <w:proofErr w:type="spellStart"/>
              <w:r w:rsidRPr="00C00A0A">
                <w:rPr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Rom Bsh" w:hAnsi="Rom Bsh"/>
                <w:sz w:val="20"/>
                <w:szCs w:val="20"/>
              </w:rPr>
            </w:pPr>
            <w:r w:rsidRPr="00C00A0A">
              <w:rPr>
                <w:rFonts w:ascii="Rom Bsh" w:hAnsi="Rom Bsh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ind w:left="-623" w:right="-296"/>
              <w:jc w:val="center"/>
              <w:rPr>
                <w:b/>
                <w:sz w:val="20"/>
                <w:szCs w:val="20"/>
              </w:rPr>
            </w:pPr>
            <w:r w:rsidRPr="00C00A0A">
              <w:rPr>
                <w:b/>
                <w:sz w:val="20"/>
                <w:szCs w:val="20"/>
              </w:rPr>
              <w:t xml:space="preserve">Трубная </w:t>
            </w:r>
            <w:proofErr w:type="spellStart"/>
            <w:r w:rsidRPr="00C00A0A">
              <w:rPr>
                <w:b/>
                <w:sz w:val="20"/>
                <w:szCs w:val="20"/>
              </w:rPr>
              <w:t>ул</w:t>
            </w:r>
            <w:proofErr w:type="spellEnd"/>
            <w:r w:rsidRPr="00C00A0A">
              <w:rPr>
                <w:b/>
                <w:sz w:val="20"/>
                <w:szCs w:val="20"/>
              </w:rPr>
              <w:t xml:space="preserve">, д. 1, с. </w:t>
            </w:r>
            <w:proofErr w:type="spellStart"/>
            <w:r w:rsidRPr="00C00A0A">
              <w:rPr>
                <w:b/>
                <w:sz w:val="20"/>
                <w:szCs w:val="20"/>
              </w:rPr>
              <w:t>Кинзебулатово</w:t>
            </w:r>
            <w:proofErr w:type="spellEnd"/>
            <w:r w:rsidRPr="00C00A0A">
              <w:rPr>
                <w:b/>
                <w:sz w:val="20"/>
                <w:szCs w:val="20"/>
              </w:rPr>
              <w:t xml:space="preserve">, </w:t>
            </w:r>
          </w:p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ind w:left="-623" w:right="-296"/>
              <w:jc w:val="center"/>
              <w:rPr>
                <w:b/>
                <w:sz w:val="20"/>
                <w:szCs w:val="20"/>
              </w:rPr>
            </w:pPr>
            <w:proofErr w:type="spellStart"/>
            <w:r w:rsidRPr="00C00A0A">
              <w:rPr>
                <w:b/>
                <w:sz w:val="20"/>
                <w:szCs w:val="20"/>
              </w:rPr>
              <w:t>Ишимбайский</w:t>
            </w:r>
            <w:proofErr w:type="spellEnd"/>
            <w:r w:rsidRPr="00C00A0A">
              <w:rPr>
                <w:b/>
                <w:sz w:val="20"/>
                <w:szCs w:val="20"/>
              </w:rPr>
              <w:t xml:space="preserve"> район, </w:t>
            </w:r>
          </w:p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ind w:left="-623" w:right="-296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C00A0A">
              <w:rPr>
                <w:b/>
                <w:sz w:val="20"/>
                <w:szCs w:val="20"/>
              </w:rPr>
              <w:t>Республика Башкортостан,</w:t>
            </w:r>
          </w:p>
          <w:p w:rsidR="00421C4F" w:rsidRPr="00C00A0A" w:rsidRDefault="00421C4F" w:rsidP="00E17AF8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Rom Bsh" w:eastAsia="DejaVu Sans" w:hAnsi="Rom Bsh"/>
                <w:b/>
                <w:kern w:val="1"/>
                <w:sz w:val="20"/>
                <w:lang w:eastAsia="ar-SA"/>
              </w:rPr>
            </w:pPr>
            <w:r w:rsidRPr="00C00A0A">
              <w:rPr>
                <w:rFonts w:eastAsia="DejaVu Sans"/>
                <w:b/>
                <w:kern w:val="1"/>
                <w:sz w:val="20"/>
                <w:lang w:eastAsia="ar-SA"/>
              </w:rPr>
              <w:t>453223</w:t>
            </w:r>
          </w:p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0A0A">
              <w:rPr>
                <w:rFonts w:ascii="Rom Bsh" w:hAnsi="Rom Bsh"/>
                <w:b/>
                <w:sz w:val="20"/>
                <w:szCs w:val="20"/>
              </w:rPr>
              <w:t>Тел</w:t>
            </w:r>
            <w:r w:rsidRPr="00C00A0A">
              <w:rPr>
                <w:b/>
                <w:sz w:val="20"/>
                <w:szCs w:val="20"/>
              </w:rPr>
              <w:t xml:space="preserve"> (факс) 8 (34794) 7 44 32</w:t>
            </w:r>
          </w:p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00A0A">
              <w:rPr>
                <w:b/>
                <w:sz w:val="20"/>
                <w:szCs w:val="20"/>
                <w:lang w:val="en-US"/>
              </w:rPr>
              <w:t>E</w:t>
            </w:r>
            <w:r w:rsidRPr="00C00A0A">
              <w:rPr>
                <w:b/>
                <w:sz w:val="20"/>
                <w:szCs w:val="20"/>
              </w:rPr>
              <w:t xml:space="preserve"> </w:t>
            </w:r>
            <w:r w:rsidRPr="00C00A0A">
              <w:rPr>
                <w:b/>
                <w:sz w:val="20"/>
                <w:szCs w:val="20"/>
                <w:lang w:val="en-US"/>
              </w:rPr>
              <w:t>mail</w:t>
            </w:r>
            <w:r w:rsidRPr="00C00A0A">
              <w:rPr>
                <w:b/>
                <w:sz w:val="20"/>
                <w:szCs w:val="20"/>
              </w:rPr>
              <w:t xml:space="preserve">: </w:t>
            </w:r>
            <w:hyperlink r:id="rId8" w:history="1">
              <w:r w:rsidRPr="00C00A0A">
                <w:rPr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421C4F" w:rsidRPr="00C00A0A" w:rsidRDefault="00421C4F" w:rsidP="00E17A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1C4F" w:rsidRPr="00C00A0A" w:rsidRDefault="00421C4F" w:rsidP="00421C4F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Rom Bsh" w:hAnsi="Rom Bsh"/>
          <w:b/>
          <w:sz w:val="20"/>
          <w:szCs w:val="20"/>
        </w:rPr>
      </w:pPr>
    </w:p>
    <w:p w:rsidR="00421C4F" w:rsidRPr="00C00A0A" w:rsidRDefault="00421C4F" w:rsidP="00421C4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lang w:val="be-BY"/>
        </w:rPr>
      </w:pPr>
      <w:r w:rsidRPr="00C00A0A">
        <w:rPr>
          <w:rFonts w:ascii="a_Timer Bashkir" w:hAnsi="a_Timer Bashkir"/>
          <w:b/>
          <w:caps/>
          <w:sz w:val="28"/>
          <w:szCs w:val="28"/>
          <w:lang w:val="be-BY"/>
        </w:rPr>
        <w:t>Ҡ</w:t>
      </w:r>
      <w:r w:rsidRPr="00C00A0A">
        <w:rPr>
          <w:b/>
          <w:caps/>
          <w:sz w:val="28"/>
          <w:szCs w:val="28"/>
          <w:lang w:val="be-BY"/>
        </w:rPr>
        <w:t>арар</w:t>
      </w:r>
      <w:r>
        <w:rPr>
          <w:b/>
          <w:caps/>
          <w:sz w:val="28"/>
          <w:szCs w:val="28"/>
          <w:lang w:val="be-BY"/>
        </w:rPr>
        <w:t xml:space="preserve">                   </w:t>
      </w:r>
      <w:r>
        <w:rPr>
          <w:b/>
          <w:caps/>
          <w:sz w:val="28"/>
          <w:szCs w:val="28"/>
          <w:lang w:val="be-BY"/>
        </w:rPr>
        <w:t>ПРОЕКТ</w:t>
      </w:r>
      <w:r>
        <w:rPr>
          <w:b/>
          <w:caps/>
          <w:sz w:val="28"/>
          <w:szCs w:val="28"/>
          <w:lang w:val="be-BY"/>
        </w:rPr>
        <w:t xml:space="preserve">                                                                      </w:t>
      </w:r>
      <w:r w:rsidRPr="00C00A0A">
        <w:rPr>
          <w:b/>
          <w:caps/>
          <w:sz w:val="28"/>
          <w:szCs w:val="28"/>
          <w:lang w:val="be-BY"/>
        </w:rPr>
        <w:t>решение</w:t>
      </w:r>
    </w:p>
    <w:p w:rsidR="00421C4F" w:rsidRDefault="00421C4F" w:rsidP="00421C4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</w:p>
    <w:p w:rsidR="00421C4F" w:rsidRDefault="00421C4F" w:rsidP="00421C4F">
      <w:pPr>
        <w:rPr>
          <w:b/>
          <w:sz w:val="28"/>
        </w:rPr>
      </w:pPr>
    </w:p>
    <w:p w:rsidR="00421C4F" w:rsidRDefault="00421C4F" w:rsidP="00421C4F">
      <w:pPr>
        <w:rPr>
          <w:b/>
          <w:sz w:val="28"/>
        </w:rPr>
      </w:pPr>
      <w:r>
        <w:rPr>
          <w:b/>
          <w:sz w:val="28"/>
        </w:rPr>
        <w:t xml:space="preserve">           </w:t>
      </w:r>
    </w:p>
    <w:p w:rsidR="00421C4F" w:rsidRDefault="00421C4F" w:rsidP="00421C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нормативных правовых актах по вопросам присвоения и аннулирования адресов на территории сельского поселения </w:t>
      </w:r>
      <w:proofErr w:type="spellStart"/>
      <w:r>
        <w:rPr>
          <w:b/>
          <w:bCs/>
          <w:sz w:val="28"/>
          <w:szCs w:val="28"/>
        </w:rPr>
        <w:t>Байгузинский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Ишимбайский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</w:t>
      </w:r>
    </w:p>
    <w:p w:rsidR="00421C4F" w:rsidRDefault="00421C4F" w:rsidP="00421C4F">
      <w:pPr>
        <w:jc w:val="center"/>
        <w:rPr>
          <w:b/>
          <w:bCs/>
          <w:sz w:val="26"/>
          <w:szCs w:val="26"/>
        </w:rPr>
      </w:pPr>
    </w:p>
    <w:p w:rsidR="00421C4F" w:rsidRDefault="00421C4F" w:rsidP="00421C4F">
      <w:pPr>
        <w:jc w:val="center"/>
        <w:rPr>
          <w:b/>
          <w:bCs/>
          <w:sz w:val="26"/>
          <w:szCs w:val="26"/>
        </w:rPr>
      </w:pPr>
    </w:p>
    <w:p w:rsidR="00421C4F" w:rsidRPr="003B0CE6" w:rsidRDefault="00421C4F" w:rsidP="00421C4F">
      <w:pPr>
        <w:autoSpaceDE w:val="0"/>
        <w:ind w:firstLine="540"/>
        <w:jc w:val="both"/>
        <w:rPr>
          <w:sz w:val="28"/>
          <w:szCs w:val="28"/>
        </w:rPr>
      </w:pPr>
      <w:bookmarkStart w:id="0" w:name="redstr2"/>
      <w:bookmarkEnd w:id="0"/>
      <w:r>
        <w:rPr>
          <w:sz w:val="28"/>
          <w:szCs w:val="28"/>
        </w:rPr>
        <w:t xml:space="preserve">В соответствии с </w:t>
      </w:r>
      <w:hyperlink r:id="rId9" w:history="1">
        <w:r w:rsidRPr="006F118D">
          <w:rPr>
            <w:rStyle w:val="ac"/>
            <w:color w:val="000000"/>
            <w:sz w:val="28"/>
            <w:szCs w:val="28"/>
          </w:rPr>
          <w:t>пунктом 4 части 1 статьи 5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  </w:r>
      </w:hyperlink>
      <w:r w:rsidRPr="006F118D">
        <w:rPr>
          <w:color w:val="000000"/>
          <w:sz w:val="28"/>
          <w:szCs w:val="28"/>
        </w:rPr>
        <w:t xml:space="preserve">», </w:t>
      </w:r>
      <w:hyperlink r:id="rId10" w:history="1">
        <w:r w:rsidRPr="006F118D">
          <w:rPr>
            <w:rStyle w:val="ac"/>
            <w:color w:val="000000"/>
            <w:sz w:val="28"/>
            <w:szCs w:val="28"/>
          </w:rPr>
          <w:t>Правилами присвоения, изменения и аннулирования адресов</w:t>
        </w:r>
      </w:hyperlink>
      <w:r>
        <w:rPr>
          <w:sz w:val="28"/>
          <w:szCs w:val="28"/>
        </w:rPr>
        <w:t xml:space="preserve">, утвержденными по становлением Правительства РФ от 19  ноября 2014 года № 1221 (с изменениями на 12 августа 2015 года), </w:t>
      </w:r>
      <w:r>
        <w:rPr>
          <w:color w:val="000000"/>
          <w:sz w:val="28"/>
          <w:szCs w:val="28"/>
        </w:rPr>
        <w:t xml:space="preserve">Приказом Минфина России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color w:val="000000"/>
          <w:sz w:val="28"/>
          <w:szCs w:val="28"/>
        </w:rPr>
        <w:t>адресообразующих</w:t>
      </w:r>
      <w:proofErr w:type="spellEnd"/>
      <w:r>
        <w:rPr>
          <w:color w:val="000000"/>
          <w:sz w:val="28"/>
          <w:szCs w:val="28"/>
        </w:rPr>
        <w:t xml:space="preserve"> элементов», Приказом Минфина России от 11 декабря 2014 г.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                     аннулировании его адреса" (с изменениями и дополнениями от 24 августа 2015)  </w:t>
      </w:r>
      <w:r w:rsidRPr="003B0CE6">
        <w:rPr>
          <w:sz w:val="28"/>
          <w:szCs w:val="28"/>
        </w:rPr>
        <w:t xml:space="preserve">Совет сельского поселения </w:t>
      </w:r>
      <w:proofErr w:type="spellStart"/>
      <w:r w:rsidRPr="003B0CE6">
        <w:rPr>
          <w:sz w:val="28"/>
          <w:szCs w:val="28"/>
        </w:rPr>
        <w:t>Байгузинский</w:t>
      </w:r>
      <w:proofErr w:type="spellEnd"/>
      <w:r w:rsidRPr="003B0CE6">
        <w:rPr>
          <w:sz w:val="28"/>
          <w:szCs w:val="28"/>
        </w:rPr>
        <w:t xml:space="preserve"> сельский совет муниципального района </w:t>
      </w:r>
      <w:proofErr w:type="spellStart"/>
      <w:r w:rsidRPr="003B0CE6">
        <w:rPr>
          <w:sz w:val="28"/>
          <w:szCs w:val="28"/>
        </w:rPr>
        <w:t>Ишимбайский</w:t>
      </w:r>
      <w:proofErr w:type="spellEnd"/>
      <w:r w:rsidRPr="003B0CE6">
        <w:rPr>
          <w:sz w:val="28"/>
          <w:szCs w:val="28"/>
        </w:rPr>
        <w:t xml:space="preserve"> район Республики Башкортостан</w:t>
      </w:r>
    </w:p>
    <w:p w:rsidR="00421C4F" w:rsidRDefault="00421C4F" w:rsidP="00421C4F">
      <w:pPr>
        <w:ind w:firstLine="855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1C4F" w:rsidRDefault="00421C4F" w:rsidP="00421C4F">
      <w:pPr>
        <w:ind w:firstLine="855"/>
        <w:jc w:val="both"/>
      </w:pPr>
    </w:p>
    <w:p w:rsidR="00421C4F" w:rsidRDefault="00421C4F" w:rsidP="00421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421C4F" w:rsidRDefault="00421C4F" w:rsidP="00421C4F">
      <w:pPr>
        <w:jc w:val="center"/>
      </w:pPr>
    </w:p>
    <w:p w:rsidR="00421C4F" w:rsidRDefault="00421C4F" w:rsidP="00421C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Утвердить:</w:t>
      </w:r>
    </w:p>
    <w:p w:rsidR="00421C4F" w:rsidRDefault="00421C4F" w:rsidP="00421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Правила присвоения и аннулирования адресов на территории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№1).</w:t>
      </w:r>
    </w:p>
    <w:p w:rsidR="00421C4F" w:rsidRDefault="00421C4F" w:rsidP="00421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Правила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 (приложение №2).</w:t>
      </w:r>
    </w:p>
    <w:p w:rsidR="00421C4F" w:rsidRDefault="00421C4F" w:rsidP="00421C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3.Перечень сокращенных наименований видов муниципальных образований, элементов планировочной структуры, элементов улично-дорожной сети и идентификационных элементов объекта адресации (приложение №3).</w:t>
      </w:r>
    </w:p>
    <w:p w:rsidR="00421C4F" w:rsidRDefault="00421C4F" w:rsidP="00421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Перечень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(приложение №4).</w:t>
      </w:r>
    </w:p>
    <w:p w:rsidR="00421C4F" w:rsidRDefault="00421C4F" w:rsidP="00421C4F">
      <w:pPr>
        <w:jc w:val="both"/>
        <w:rPr>
          <w:rFonts w:eastAsia="Andale Sans UI"/>
          <w:iCs/>
          <w:color w:val="000000"/>
          <w:kern w:val="1"/>
          <w:sz w:val="28"/>
          <w:szCs w:val="28"/>
          <w:lang/>
        </w:rPr>
      </w:pPr>
      <w:r>
        <w:rPr>
          <w:sz w:val="28"/>
          <w:szCs w:val="28"/>
        </w:rPr>
        <w:tab/>
        <w:t>5. Форму заявления о присвоении объекту адресации адреса или аннулировании его адреса (приложение №5).</w:t>
      </w:r>
    </w:p>
    <w:p w:rsidR="00421C4F" w:rsidRDefault="00421C4F" w:rsidP="00421C4F">
      <w:pPr>
        <w:ind w:firstLine="540"/>
        <w:jc w:val="both"/>
        <w:rPr>
          <w:color w:val="000000"/>
          <w:sz w:val="28"/>
          <w:szCs w:val="28"/>
        </w:rPr>
      </w:pPr>
      <w:r>
        <w:rPr>
          <w:rFonts w:eastAsia="Andale Sans UI"/>
          <w:iCs/>
          <w:color w:val="000000"/>
          <w:kern w:val="1"/>
          <w:sz w:val="28"/>
          <w:szCs w:val="28"/>
          <w:lang/>
        </w:rPr>
        <w:tab/>
        <w:t>6. Форму решения об отказе в присвоении объекту адресации или аннулировании его адреса (приложение №6).</w:t>
      </w:r>
    </w:p>
    <w:p w:rsidR="00421C4F" w:rsidRPr="004D45C6" w:rsidRDefault="00421C4F" w:rsidP="00421C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7. Опубликовать настоящее решение в газете «Восход» </w:t>
      </w:r>
      <w:proofErr w:type="gramStart"/>
      <w:r>
        <w:rPr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сети Интернет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Байгузинский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(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 xml:space="preserve">:// </w:t>
      </w:r>
      <w:proofErr w:type="spellStart"/>
      <w:r>
        <w:rPr>
          <w:color w:val="000000"/>
          <w:sz w:val="28"/>
          <w:szCs w:val="28"/>
          <w:lang w:val="en-US"/>
        </w:rPr>
        <w:t>baiguzino</w:t>
      </w:r>
      <w:proofErr w:type="spellEnd"/>
      <w:r w:rsidRPr="004D45C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</w:t>
      </w:r>
      <w:r w:rsidRPr="004D45C6">
        <w:rPr>
          <w:color w:val="000000"/>
          <w:sz w:val="28"/>
          <w:szCs w:val="28"/>
        </w:rPr>
        <w:t>.</w:t>
      </w:r>
    </w:p>
    <w:p w:rsidR="00421C4F" w:rsidRDefault="00421C4F" w:rsidP="00421C4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8. </w:t>
      </w:r>
      <w:r w:rsidRPr="006508A3">
        <w:rPr>
          <w:sz w:val="28"/>
          <w:szCs w:val="28"/>
        </w:rPr>
        <w:t>Контроль над исполнением настоящего решения возложить на</w:t>
      </w:r>
      <w:r>
        <w:rPr>
          <w:sz w:val="28"/>
          <w:szCs w:val="28"/>
        </w:rPr>
        <w:t xml:space="preserve"> </w:t>
      </w:r>
      <w:r w:rsidRPr="006508A3">
        <w:rPr>
          <w:sz w:val="28"/>
          <w:szCs w:val="28"/>
        </w:rPr>
        <w:t>постоянную комиссию по развитию предпринимательства, земельным</w:t>
      </w:r>
      <w:r>
        <w:rPr>
          <w:sz w:val="28"/>
          <w:szCs w:val="28"/>
        </w:rPr>
        <w:t xml:space="preserve"> </w:t>
      </w:r>
      <w:r w:rsidRPr="006508A3">
        <w:rPr>
          <w:sz w:val="28"/>
          <w:szCs w:val="28"/>
        </w:rPr>
        <w:t>вопросам, благоустройству и экологии.</w:t>
      </w:r>
    </w:p>
    <w:p w:rsidR="00421C4F" w:rsidRDefault="00421C4F" w:rsidP="00421C4F">
      <w:pPr>
        <w:jc w:val="both"/>
        <w:rPr>
          <w:sz w:val="28"/>
          <w:szCs w:val="28"/>
        </w:rPr>
      </w:pPr>
    </w:p>
    <w:p w:rsidR="00421C4F" w:rsidRDefault="00421C4F" w:rsidP="00421C4F">
      <w:pPr>
        <w:jc w:val="both"/>
        <w:rPr>
          <w:sz w:val="28"/>
          <w:szCs w:val="28"/>
        </w:rPr>
      </w:pPr>
    </w:p>
    <w:p w:rsidR="00421C4F" w:rsidRDefault="00421C4F" w:rsidP="00421C4F">
      <w:pPr>
        <w:shd w:val="clear" w:color="auto" w:fill="FFFFFF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</w:p>
    <w:p w:rsidR="00421C4F" w:rsidRDefault="00421C4F" w:rsidP="00421C4F">
      <w:pPr>
        <w:shd w:val="clear" w:color="auto" w:fill="FFFFFF"/>
        <w:ind w:left="10"/>
      </w:pPr>
      <w:r>
        <w:rPr>
          <w:color w:val="000000"/>
          <w:sz w:val="28"/>
          <w:szCs w:val="28"/>
        </w:rPr>
        <w:t>сельского поселения</w:t>
      </w:r>
    </w:p>
    <w:p w:rsidR="00421C4F" w:rsidRDefault="00421C4F" w:rsidP="00421C4F">
      <w:pPr>
        <w:shd w:val="clear" w:color="auto" w:fill="FFFFFF"/>
        <w:spacing w:line="322" w:lineRule="exact"/>
        <w:ind w:left="1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Байгузинский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</w:p>
    <w:p w:rsidR="00421C4F" w:rsidRDefault="00421C4F" w:rsidP="00421C4F">
      <w:pPr>
        <w:shd w:val="clear" w:color="auto" w:fill="FFFFFF"/>
        <w:spacing w:line="322" w:lineRule="exact"/>
        <w:ind w:left="10"/>
      </w:pPr>
      <w:r>
        <w:t xml:space="preserve">МР </w:t>
      </w:r>
      <w:proofErr w:type="spellStart"/>
      <w:r>
        <w:rPr>
          <w:color w:val="000000"/>
          <w:spacing w:val="-2"/>
          <w:sz w:val="28"/>
          <w:szCs w:val="28"/>
        </w:rPr>
        <w:t>Ишимбайский</w:t>
      </w:r>
      <w:proofErr w:type="spellEnd"/>
      <w:r>
        <w:rPr>
          <w:color w:val="000000"/>
          <w:spacing w:val="-2"/>
          <w:sz w:val="28"/>
          <w:szCs w:val="28"/>
        </w:rPr>
        <w:t xml:space="preserve"> район РБ                                                                   </w:t>
      </w:r>
      <w:proofErr w:type="spellStart"/>
      <w:r>
        <w:rPr>
          <w:color w:val="000000"/>
          <w:spacing w:val="-1"/>
          <w:sz w:val="28"/>
          <w:szCs w:val="28"/>
        </w:rPr>
        <w:t>И.Р.Амирханов</w:t>
      </w:r>
      <w:proofErr w:type="spellEnd"/>
    </w:p>
    <w:p w:rsidR="00421C4F" w:rsidRDefault="00421C4F" w:rsidP="00421C4F">
      <w:pPr>
        <w:shd w:val="clear" w:color="auto" w:fill="FFFFFF"/>
        <w:tabs>
          <w:tab w:val="left" w:leader="underscore" w:pos="706"/>
          <w:tab w:val="left" w:leader="underscore" w:pos="2602"/>
        </w:tabs>
        <w:ind w:left="11"/>
        <w:rPr>
          <w:color w:val="000000"/>
          <w:sz w:val="28"/>
          <w:szCs w:val="28"/>
        </w:rPr>
      </w:pPr>
    </w:p>
    <w:p w:rsidR="00421C4F" w:rsidRDefault="00421C4F" w:rsidP="00421C4F">
      <w:pPr>
        <w:jc w:val="center"/>
        <w:rPr>
          <w:sz w:val="28"/>
          <w:szCs w:val="28"/>
        </w:rPr>
      </w:pPr>
    </w:p>
    <w:p w:rsidR="00421C4F" w:rsidRDefault="00421C4F" w:rsidP="00421C4F">
      <w:pPr>
        <w:jc w:val="center"/>
        <w:rPr>
          <w:sz w:val="28"/>
          <w:szCs w:val="28"/>
        </w:rPr>
      </w:pPr>
    </w:p>
    <w:p w:rsidR="00421C4F" w:rsidRDefault="00421C4F" w:rsidP="00421C4F">
      <w:pPr>
        <w:jc w:val="center"/>
        <w:rPr>
          <w:sz w:val="28"/>
          <w:szCs w:val="28"/>
        </w:rPr>
      </w:pPr>
    </w:p>
    <w:p w:rsidR="00421C4F" w:rsidRDefault="00421C4F" w:rsidP="00421C4F">
      <w:pPr>
        <w:jc w:val="center"/>
        <w:rPr>
          <w:sz w:val="28"/>
          <w:szCs w:val="28"/>
        </w:rPr>
      </w:pPr>
    </w:p>
    <w:p w:rsidR="00421C4F" w:rsidRDefault="00421C4F" w:rsidP="00421C4F">
      <w:pPr>
        <w:jc w:val="center"/>
        <w:rPr>
          <w:sz w:val="28"/>
          <w:szCs w:val="28"/>
        </w:rPr>
      </w:pPr>
    </w:p>
    <w:p w:rsidR="00421C4F" w:rsidRDefault="00421C4F" w:rsidP="00421C4F">
      <w:pPr>
        <w:jc w:val="center"/>
        <w:rPr>
          <w:sz w:val="28"/>
          <w:szCs w:val="28"/>
        </w:rPr>
      </w:pPr>
    </w:p>
    <w:p w:rsidR="00421C4F" w:rsidRDefault="00421C4F" w:rsidP="00421C4F">
      <w:pPr>
        <w:jc w:val="center"/>
        <w:rPr>
          <w:sz w:val="28"/>
          <w:szCs w:val="28"/>
        </w:rPr>
      </w:pPr>
    </w:p>
    <w:p w:rsidR="00421C4F" w:rsidRDefault="00421C4F" w:rsidP="00421C4F">
      <w:pPr>
        <w:jc w:val="center"/>
        <w:rPr>
          <w:sz w:val="28"/>
          <w:szCs w:val="28"/>
        </w:rPr>
      </w:pPr>
    </w:p>
    <w:p w:rsidR="00421C4F" w:rsidRDefault="00421C4F" w:rsidP="00421C4F">
      <w:pPr>
        <w:jc w:val="center"/>
        <w:rPr>
          <w:sz w:val="28"/>
          <w:szCs w:val="28"/>
        </w:rPr>
      </w:pPr>
    </w:p>
    <w:p w:rsidR="00421C4F" w:rsidRDefault="00421C4F" w:rsidP="00421C4F">
      <w:pPr>
        <w:jc w:val="center"/>
        <w:rPr>
          <w:sz w:val="28"/>
          <w:szCs w:val="28"/>
        </w:rPr>
      </w:pPr>
    </w:p>
    <w:p w:rsidR="00421C4F" w:rsidRDefault="00421C4F" w:rsidP="00421C4F">
      <w:pPr>
        <w:jc w:val="center"/>
        <w:rPr>
          <w:sz w:val="28"/>
          <w:szCs w:val="28"/>
        </w:rPr>
      </w:pPr>
    </w:p>
    <w:p w:rsidR="00421C4F" w:rsidRDefault="00421C4F" w:rsidP="00421C4F">
      <w:pPr>
        <w:jc w:val="center"/>
        <w:rPr>
          <w:sz w:val="28"/>
          <w:szCs w:val="28"/>
        </w:rPr>
      </w:pPr>
    </w:p>
    <w:p w:rsidR="00421C4F" w:rsidRDefault="00421C4F" w:rsidP="00421C4F">
      <w:pPr>
        <w:jc w:val="center"/>
        <w:rPr>
          <w:sz w:val="28"/>
          <w:szCs w:val="28"/>
        </w:rPr>
      </w:pPr>
    </w:p>
    <w:p w:rsidR="00421C4F" w:rsidRDefault="00421C4F" w:rsidP="00421C4F">
      <w:pPr>
        <w:jc w:val="center"/>
        <w:rPr>
          <w:sz w:val="28"/>
          <w:szCs w:val="28"/>
        </w:rPr>
      </w:pPr>
    </w:p>
    <w:p w:rsidR="00421C4F" w:rsidRDefault="00421C4F" w:rsidP="00421C4F">
      <w:pPr>
        <w:jc w:val="center"/>
        <w:rPr>
          <w:sz w:val="28"/>
          <w:szCs w:val="28"/>
        </w:rPr>
      </w:pPr>
    </w:p>
    <w:p w:rsidR="00421C4F" w:rsidRDefault="00421C4F" w:rsidP="00421C4F">
      <w:pPr>
        <w:jc w:val="center"/>
        <w:rPr>
          <w:sz w:val="28"/>
          <w:szCs w:val="28"/>
        </w:rPr>
      </w:pPr>
    </w:p>
    <w:p w:rsidR="00421C4F" w:rsidRDefault="00421C4F" w:rsidP="00421C4F">
      <w:pPr>
        <w:ind w:right="57"/>
        <w:jc w:val="right"/>
      </w:pPr>
      <w:r>
        <w:rPr>
          <w:b/>
          <w:bCs/>
        </w:rPr>
        <w:t xml:space="preserve">        Приложение </w:t>
      </w:r>
      <w:proofErr w:type="gramStart"/>
      <w:r>
        <w:rPr>
          <w:b/>
          <w:bCs/>
        </w:rPr>
        <w:t>№  1</w:t>
      </w:r>
      <w:proofErr w:type="gramEnd"/>
      <w:r>
        <w:rPr>
          <w:b/>
          <w:bCs/>
        </w:rPr>
        <w:t xml:space="preserve">   к решению  Совета</w:t>
      </w:r>
    </w:p>
    <w:p w:rsidR="00421C4F" w:rsidRDefault="00421C4F" w:rsidP="00421C4F">
      <w:pPr>
        <w:ind w:right="57"/>
        <w:jc w:val="right"/>
        <w:rPr>
          <w:b/>
          <w:bCs/>
        </w:rPr>
      </w:pPr>
      <w:r>
        <w:rPr>
          <w:b/>
          <w:bCs/>
        </w:rPr>
        <w:t xml:space="preserve">                    сельского поселения </w:t>
      </w:r>
      <w:proofErr w:type="spellStart"/>
      <w:proofErr w:type="gramStart"/>
      <w:r>
        <w:rPr>
          <w:b/>
          <w:bCs/>
        </w:rPr>
        <w:t>Байгузинский</w:t>
      </w:r>
      <w:proofErr w:type="spellEnd"/>
      <w:r>
        <w:rPr>
          <w:b/>
          <w:bCs/>
        </w:rPr>
        <w:t xml:space="preserve">  сельсовет</w:t>
      </w:r>
      <w:proofErr w:type="gramEnd"/>
      <w:r>
        <w:rPr>
          <w:b/>
          <w:bCs/>
        </w:rPr>
        <w:t xml:space="preserve"> </w:t>
      </w:r>
    </w:p>
    <w:p w:rsidR="00421C4F" w:rsidRDefault="00421C4F" w:rsidP="00421C4F">
      <w:pPr>
        <w:ind w:right="57"/>
        <w:jc w:val="right"/>
        <w:rPr>
          <w:b/>
          <w:bCs/>
        </w:rPr>
      </w:pP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Ишимбайский</w:t>
      </w:r>
      <w:proofErr w:type="spellEnd"/>
      <w:r>
        <w:rPr>
          <w:b/>
          <w:bCs/>
        </w:rPr>
        <w:t xml:space="preserve"> район</w:t>
      </w:r>
    </w:p>
    <w:p w:rsidR="00421C4F" w:rsidRDefault="00421C4F" w:rsidP="00421C4F">
      <w:pPr>
        <w:ind w:right="57"/>
        <w:jc w:val="right"/>
      </w:pPr>
      <w:r>
        <w:rPr>
          <w:b/>
          <w:bCs/>
        </w:rPr>
        <w:t>Республика Башкортостан</w:t>
      </w:r>
    </w:p>
    <w:p w:rsidR="00421C4F" w:rsidRPr="006A78D0" w:rsidRDefault="00421C4F" w:rsidP="00421C4F">
      <w:pPr>
        <w:shd w:val="clear" w:color="auto" w:fill="FFFFFF"/>
        <w:tabs>
          <w:tab w:val="left" w:leader="underscore" w:pos="706"/>
          <w:tab w:val="left" w:leader="underscore" w:pos="2602"/>
        </w:tabs>
        <w:rPr>
          <w:b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421C4F" w:rsidRPr="003D4B7E" w:rsidRDefault="00421C4F" w:rsidP="00421C4F">
      <w:pPr>
        <w:widowControl w:val="0"/>
        <w:ind w:right="57"/>
        <w:jc w:val="right"/>
        <w:rPr>
          <w:b/>
        </w:rPr>
      </w:pPr>
    </w:p>
    <w:p w:rsidR="00421C4F" w:rsidRDefault="00421C4F" w:rsidP="00421C4F">
      <w:pPr>
        <w:ind w:right="57"/>
        <w:jc w:val="right"/>
      </w:pPr>
      <w:r>
        <w:rPr>
          <w:b/>
          <w:sz w:val="28"/>
          <w:szCs w:val="28"/>
        </w:rPr>
        <w:lastRenderedPageBreak/>
        <w:t xml:space="preserve">Правила присвоения, изменения и аннулирования адресов на территории сельского поселения </w:t>
      </w:r>
      <w:proofErr w:type="spellStart"/>
      <w:r>
        <w:rPr>
          <w:b/>
          <w:sz w:val="28"/>
          <w:szCs w:val="28"/>
        </w:rPr>
        <w:t>Байгузинский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                      </w:t>
      </w:r>
      <w:proofErr w:type="spellStart"/>
      <w:r>
        <w:rPr>
          <w:b/>
          <w:sz w:val="28"/>
          <w:szCs w:val="28"/>
        </w:rPr>
        <w:t>Ишимбайский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421C4F" w:rsidRDefault="00421C4F" w:rsidP="00421C4F">
      <w:pPr>
        <w:pStyle w:val="2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75" w:after="225"/>
        <w:ind w:left="0" w:firstLine="0"/>
        <w:jc w:val="center"/>
      </w:pPr>
      <w:bookmarkStart w:id="1" w:name="h_00000000000000000000000000000000000000"/>
      <w:r>
        <w:rPr>
          <w:rFonts w:ascii="Times New Roman" w:hAnsi="Times New Roman"/>
          <w:sz w:val="28"/>
          <w:szCs w:val="28"/>
        </w:rPr>
        <w:t>I. Общие положения</w:t>
      </w: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" w:name="P0023"/>
      <w:bookmarkStart w:id="3" w:name="P0021"/>
      <w:bookmarkEnd w:id="2"/>
      <w:bookmarkEnd w:id="3"/>
      <w:r>
        <w:rPr>
          <w:sz w:val="28"/>
          <w:szCs w:val="28"/>
        </w:rPr>
        <w:t xml:space="preserve">1. Настоящие Правила устанавливают порядок присвоения, изменения и аннулирования адресов, </w:t>
      </w:r>
      <w:r>
        <w:rPr>
          <w:sz w:val="28"/>
          <w:szCs w:val="28"/>
          <w:lang w:val="ru-RU"/>
        </w:rPr>
        <w:t xml:space="preserve">присвоение наименований элементам уличной сети (за исключением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 </w:t>
      </w:r>
      <w:r>
        <w:rPr>
          <w:sz w:val="28"/>
          <w:szCs w:val="28"/>
        </w:rPr>
        <w:t>включая требования к структуре адреса.</w:t>
      </w:r>
      <w:bookmarkStart w:id="4" w:name="redstr40"/>
      <w:bookmarkEnd w:id="4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5" w:name="P0025"/>
      <w:bookmarkEnd w:id="5"/>
      <w:r>
        <w:rPr>
          <w:sz w:val="28"/>
          <w:szCs w:val="28"/>
        </w:rPr>
        <w:t>2. Понятия, используемые в настоящих Правилах, означают следующее:</w:t>
      </w:r>
      <w:bookmarkStart w:id="6" w:name="redstr53"/>
      <w:bookmarkEnd w:id="6"/>
      <w:r>
        <w:rPr>
          <w:sz w:val="28"/>
          <w:szCs w:val="28"/>
        </w:rPr>
        <w:br/>
      </w:r>
      <w:bookmarkStart w:id="7" w:name="redstr52"/>
      <w:bookmarkEnd w:id="7"/>
      <w:r>
        <w:rPr>
          <w:sz w:val="28"/>
          <w:szCs w:val="28"/>
        </w:rPr>
        <w:t xml:space="preserve">"адресообразующие элементы" - страна, субъект Российской                                                                                              Федерации,  муниципальное  образование,  населенный  пункт,  элемент  улично-дорожной сети,  элемент  планировочной  структуры   и   идентификационный лемент(элементы) объекта адресации;                                    </w:t>
      </w:r>
      <w:bookmarkStart w:id="8" w:name="redstr51"/>
      <w:bookmarkEnd w:id="8"/>
      <w:r>
        <w:rPr>
          <w:sz w:val="28"/>
          <w:szCs w:val="28"/>
        </w:rPr>
        <w:br/>
      </w:r>
      <w:bookmarkStart w:id="9" w:name="redstr50"/>
      <w:bookmarkEnd w:id="9"/>
      <w:r>
        <w:rPr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  <w:bookmarkStart w:id="10" w:name="redstr49"/>
      <w:bookmarkEnd w:id="10"/>
      <w:r>
        <w:rPr>
          <w:sz w:val="28"/>
          <w:szCs w:val="28"/>
        </w:rPr>
        <w:br/>
      </w:r>
      <w:bookmarkStart w:id="11" w:name="redstr48"/>
      <w:bookmarkEnd w:id="11"/>
      <w:r>
        <w:rPr>
          <w:sz w:val="28"/>
          <w:szCs w:val="28"/>
        </w:rPr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                             </w:t>
      </w:r>
      <w:bookmarkStart w:id="12" w:name="redstr47"/>
      <w:bookmarkEnd w:id="12"/>
      <w:r>
        <w:rPr>
          <w:sz w:val="28"/>
          <w:szCs w:val="28"/>
        </w:rPr>
        <w:br/>
      </w:r>
      <w:bookmarkStart w:id="13" w:name="redstr46"/>
      <w:bookmarkEnd w:id="13"/>
      <w:r>
        <w:rPr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  <w:r>
        <w:rPr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bookmarkStart w:id="14" w:name="redstr43"/>
      <w:bookmarkEnd w:id="14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5" w:name="P0027"/>
      <w:bookmarkEnd w:id="15"/>
      <w:r>
        <w:rPr>
          <w:sz w:val="28"/>
          <w:szCs w:val="28"/>
        </w:rPr>
        <w:t>3. Адрес, присвоенный объекту адресации, должен отвечать следующим требованиям:</w:t>
      </w:r>
      <w:bookmarkStart w:id="16" w:name="redstr55"/>
      <w:bookmarkEnd w:id="16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7" w:name="P0029"/>
      <w:bookmarkEnd w:id="17"/>
      <w:r>
        <w:rPr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bookmarkStart w:id="18" w:name="redstr57"/>
      <w:bookmarkEnd w:id="18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9" w:name="P002B"/>
      <w:bookmarkEnd w:id="19"/>
      <w:r>
        <w:rPr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  <w:bookmarkStart w:id="20" w:name="redstr59"/>
      <w:bookmarkEnd w:id="20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1" w:name="P002D"/>
      <w:bookmarkEnd w:id="21"/>
      <w:r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bookmarkStart w:id="22" w:name="redstr61"/>
      <w:bookmarkEnd w:id="22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3" w:name="P002F"/>
      <w:bookmarkEnd w:id="23"/>
      <w:r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  <w:bookmarkStart w:id="24" w:name="redstr63"/>
      <w:bookmarkEnd w:id="24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5" w:name="P0031"/>
      <w:bookmarkEnd w:id="25"/>
      <w:r>
        <w:rPr>
          <w:sz w:val="28"/>
          <w:szCs w:val="28"/>
        </w:rPr>
        <w:lastRenderedPageBreak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  <w:bookmarkStart w:id="26" w:name="redstr65"/>
      <w:bookmarkStart w:id="27" w:name="redstr66"/>
      <w:bookmarkEnd w:id="26"/>
      <w:bookmarkEnd w:id="27"/>
    </w:p>
    <w:p w:rsidR="00421C4F" w:rsidRDefault="00421C4F" w:rsidP="00421C4F">
      <w:pPr>
        <w:pStyle w:val="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75" w:after="225"/>
        <w:ind w:left="0" w:firstLine="0"/>
        <w:jc w:val="center"/>
      </w:pPr>
      <w:r>
        <w:rPr>
          <w:rFonts w:ascii="Times New Roman" w:hAnsi="Times New Roman"/>
        </w:rPr>
        <w:t>II. Порядок присвоения объекту адресации адреса, изменения и аннулирования такого адреса</w:t>
      </w: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8" w:name="P0037"/>
      <w:bookmarkStart w:id="29" w:name="P0035"/>
      <w:bookmarkEnd w:id="28"/>
      <w:bookmarkEnd w:id="29"/>
      <w:r>
        <w:rPr>
          <w:sz w:val="28"/>
          <w:szCs w:val="28"/>
        </w:rPr>
        <w:t>6. Присвоение объекту адресации адреса, изменение и аннулирование такого адреса</w:t>
      </w: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r>
        <w:rPr>
          <w:sz w:val="28"/>
          <w:szCs w:val="28"/>
          <w:lang w:val="ru-RU"/>
        </w:rPr>
        <w:t xml:space="preserve">администрацией сельского поселения </w:t>
      </w:r>
      <w:proofErr w:type="spellStart"/>
      <w:r>
        <w:rPr>
          <w:sz w:val="28"/>
          <w:szCs w:val="28"/>
          <w:lang w:val="ru-RU"/>
        </w:rPr>
        <w:t>Байгузинский</w:t>
      </w:r>
      <w:proofErr w:type="spellEnd"/>
      <w:r>
        <w:rPr>
          <w:sz w:val="28"/>
          <w:szCs w:val="28"/>
          <w:lang w:val="ru-RU"/>
        </w:rPr>
        <w:t xml:space="preserve"> сельсовет МР </w:t>
      </w:r>
      <w:proofErr w:type="spellStart"/>
      <w:r>
        <w:rPr>
          <w:sz w:val="28"/>
          <w:szCs w:val="28"/>
          <w:lang w:val="ru-RU"/>
        </w:rPr>
        <w:t>Ишимбайский</w:t>
      </w:r>
      <w:proofErr w:type="spellEnd"/>
      <w:r>
        <w:rPr>
          <w:sz w:val="28"/>
          <w:szCs w:val="28"/>
          <w:lang w:val="ru-RU"/>
        </w:rPr>
        <w:t xml:space="preserve"> район </w:t>
      </w:r>
      <w:proofErr w:type="gramStart"/>
      <w:r>
        <w:rPr>
          <w:sz w:val="28"/>
          <w:szCs w:val="28"/>
          <w:lang w:val="ru-RU"/>
        </w:rPr>
        <w:t>РБ(</w:t>
      </w:r>
      <w:proofErr w:type="gramEnd"/>
      <w:r>
        <w:rPr>
          <w:sz w:val="28"/>
          <w:szCs w:val="28"/>
          <w:lang w:val="ru-RU"/>
        </w:rPr>
        <w:t>далее уполномоченный орган)</w:t>
      </w:r>
      <w:r>
        <w:rPr>
          <w:sz w:val="28"/>
          <w:szCs w:val="28"/>
        </w:rPr>
        <w:t>,  с использованием федеральной информационной адресной системы.</w:t>
      </w:r>
      <w:bookmarkStart w:id="30" w:name="redstr69"/>
      <w:bookmarkEnd w:id="30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31" w:name="P0039"/>
      <w:bookmarkEnd w:id="31"/>
      <w:r>
        <w:rPr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r>
        <w:rPr>
          <w:sz w:val="28"/>
          <w:szCs w:val="28"/>
          <w:lang w:val="ru-RU"/>
        </w:rPr>
        <w:t xml:space="preserve">пунктах 27 </w:t>
      </w:r>
      <w:r>
        <w:rPr>
          <w:sz w:val="28"/>
          <w:szCs w:val="28"/>
        </w:rPr>
        <w:t xml:space="preserve">и 29 </w:t>
      </w:r>
      <w:r>
        <w:rPr>
          <w:sz w:val="28"/>
          <w:szCs w:val="28"/>
          <w:lang w:val="ru-RU"/>
        </w:rPr>
        <w:t>настоящих правил</w:t>
      </w:r>
      <w:r>
        <w:rPr>
          <w:sz w:val="28"/>
          <w:szCs w:val="28"/>
        </w:rPr>
        <w:t xml:space="preserve">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</w:t>
      </w:r>
      <w:r>
        <w:rPr>
          <w:color w:val="000000"/>
          <w:sz w:val="28"/>
          <w:szCs w:val="28"/>
        </w:rPr>
        <w:t xml:space="preserve">а также об отказе в осуществлении кадастрового учета объекта недвижимости по основаниям, указанным в </w:t>
      </w:r>
      <w:r>
        <w:rPr>
          <w:color w:val="000000"/>
          <w:sz w:val="28"/>
          <w:szCs w:val="28"/>
          <w:lang w:val="ru-RU"/>
        </w:rPr>
        <w:t>пунктах 1</w:t>
      </w:r>
      <w:r>
        <w:rPr>
          <w:color w:val="3272C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и  </w:t>
      </w:r>
      <w:r>
        <w:rPr>
          <w:color w:val="000000"/>
          <w:sz w:val="28"/>
          <w:szCs w:val="28"/>
          <w:lang w:val="ru-RU"/>
        </w:rPr>
        <w:t>3 части 2 статьи 27</w:t>
      </w:r>
      <w:r>
        <w:rPr>
          <w:color w:val="3272C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Федерального закона "О государственном кадастре недвижимости", предоставляемой в установленном Правительством Российской Федерации </w:t>
      </w:r>
      <w:r>
        <w:rPr>
          <w:color w:val="000000"/>
          <w:sz w:val="28"/>
          <w:szCs w:val="28"/>
          <w:lang w:val="ru-RU"/>
        </w:rPr>
        <w:t>в порядке</w:t>
      </w:r>
      <w:r>
        <w:rPr>
          <w:color w:val="3272C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                                                         </w:t>
      </w:r>
      <w:r>
        <w:rPr>
          <w:rFonts w:ascii="Arial" w:hAnsi="Arial"/>
          <w:b/>
          <w:color w:val="000000"/>
          <w:sz w:val="18"/>
          <w:szCs w:val="28"/>
        </w:rPr>
        <w:br/>
      </w:r>
      <w:bookmarkStart w:id="32" w:name="redstr72"/>
      <w:bookmarkEnd w:id="32"/>
      <w:r>
        <w:rPr>
          <w:sz w:val="28"/>
          <w:szCs w:val="28"/>
        </w:rPr>
        <w:t>8. Присвоение объекту адресации адреса осуществляется:</w:t>
      </w:r>
      <w:bookmarkStart w:id="33" w:name="redstr74"/>
      <w:bookmarkEnd w:id="33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34" w:name="P003D"/>
      <w:bookmarkEnd w:id="34"/>
      <w:r>
        <w:rPr>
          <w:sz w:val="28"/>
          <w:szCs w:val="28"/>
        </w:rPr>
        <w:t xml:space="preserve">а) в отношении земельных участков в случаях:                                </w:t>
      </w:r>
      <w:r>
        <w:rPr>
          <w:sz w:val="28"/>
          <w:szCs w:val="28"/>
        </w:rPr>
        <w:br/>
        <w:t xml:space="preserve">- подготовки документации по планировке территории в отношении застроенной и подлежащей застройке территории в соответствии с </w:t>
      </w:r>
      <w:r>
        <w:rPr>
          <w:sz w:val="28"/>
          <w:szCs w:val="28"/>
          <w:lang w:val="ru-RU"/>
        </w:rPr>
        <w:t xml:space="preserve">Градостроительным кодексом Российской Федерации.                        </w:t>
      </w:r>
      <w:r>
        <w:rPr>
          <w:sz w:val="28"/>
          <w:szCs w:val="28"/>
        </w:rPr>
        <w:br/>
      </w:r>
      <w:bookmarkStart w:id="35" w:name="redstr77"/>
      <w:bookmarkEnd w:id="35"/>
      <w:r>
        <w:rPr>
          <w:sz w:val="28"/>
          <w:szCs w:val="28"/>
        </w:rPr>
        <w:t>- выполнения в отношении земельного участка в соответствии с требованиями, установленными Федеральным законом</w:t>
      </w:r>
      <w:hyperlink r:id="rId11" w:history="1">
        <w:r>
          <w:rPr>
            <w:rStyle w:val="ac"/>
            <w:sz w:val="28"/>
            <w:szCs w:val="28"/>
            <w:lang w:val="ru-RU"/>
          </w:rPr>
          <w:t xml:space="preserve"> "О государственном кадастре недвижимости"</w:t>
        </w:r>
      </w:hyperlink>
      <w:r>
        <w:rPr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bookmarkStart w:id="36" w:name="redstr76"/>
      <w:bookmarkEnd w:id="36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37" w:name="P003F"/>
      <w:bookmarkEnd w:id="37"/>
      <w:r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  <w:bookmarkStart w:id="38" w:name="redstr86"/>
      <w:bookmarkEnd w:id="38"/>
      <w:r>
        <w:rPr>
          <w:sz w:val="28"/>
          <w:szCs w:val="28"/>
        </w:rPr>
        <w:br/>
      </w:r>
      <w:bookmarkStart w:id="39" w:name="redstr85"/>
      <w:bookmarkEnd w:id="39"/>
      <w:r>
        <w:rPr>
          <w:sz w:val="28"/>
          <w:szCs w:val="28"/>
        </w:rPr>
        <w:t>- выдачи (получения) разрешения на строительство здания или сооружения;</w:t>
      </w:r>
      <w:r>
        <w:rPr>
          <w:sz w:val="28"/>
          <w:szCs w:val="28"/>
        </w:rPr>
        <w:br/>
      </w:r>
      <w:bookmarkStart w:id="40" w:name="redstr83"/>
      <w:bookmarkEnd w:id="40"/>
      <w:r>
        <w:rPr>
          <w:sz w:val="28"/>
          <w:szCs w:val="28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законом </w:t>
      </w:r>
      <w:hyperlink r:id="rId12" w:history="1">
        <w:r>
          <w:rPr>
            <w:rStyle w:val="ac"/>
            <w:sz w:val="28"/>
            <w:szCs w:val="28"/>
            <w:lang w:val="ru-RU"/>
          </w:rPr>
          <w:t>"О государственном кадастре недвижимости"</w:t>
        </w:r>
      </w:hyperlink>
      <w:r>
        <w:rPr>
          <w:sz w:val="28"/>
          <w:szCs w:val="28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</w:t>
      </w:r>
      <w:r>
        <w:rPr>
          <w:sz w:val="28"/>
          <w:szCs w:val="28"/>
        </w:rPr>
        <w:lastRenderedPageBreak/>
        <w:t xml:space="preserve">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r>
        <w:rPr>
          <w:sz w:val="28"/>
          <w:szCs w:val="28"/>
          <w:lang w:val="ru-RU"/>
        </w:rPr>
        <w:t xml:space="preserve">с Градостроительным кодексом Российской Федерации </w:t>
      </w:r>
      <w:r>
        <w:rPr>
          <w:sz w:val="28"/>
          <w:szCs w:val="28"/>
        </w:rPr>
        <w:t>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bookmarkStart w:id="41" w:name="redstr82"/>
      <w:bookmarkEnd w:id="41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42" w:name="P0041"/>
      <w:bookmarkEnd w:id="42"/>
      <w:r>
        <w:rPr>
          <w:sz w:val="28"/>
          <w:szCs w:val="28"/>
        </w:rPr>
        <w:t xml:space="preserve">в) в отношении помещений в случаях:                    </w:t>
      </w:r>
      <w:bookmarkStart w:id="43" w:name="redstr92"/>
      <w:bookmarkEnd w:id="43"/>
      <w:r>
        <w:rPr>
          <w:sz w:val="28"/>
          <w:szCs w:val="28"/>
        </w:rPr>
        <w:br/>
      </w:r>
      <w:bookmarkStart w:id="44" w:name="redstr91"/>
      <w:bookmarkEnd w:id="44"/>
      <w:r>
        <w:rPr>
          <w:sz w:val="28"/>
          <w:szCs w:val="28"/>
        </w:rPr>
        <w:t xml:space="preserve">- подготовки и оформления в установленном Жилищным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порядке п</w:t>
      </w:r>
      <w:hyperlink r:id="rId13" w:history="1">
        <w:r>
          <w:rPr>
            <w:rStyle w:val="ac"/>
            <w:sz w:val="28"/>
            <w:szCs w:val="28"/>
          </w:rPr>
          <w:t xml:space="preserve"> кодексом Российской Федерации</w:t>
        </w:r>
      </w:hyperlink>
      <w:r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</w:rPr>
        <w:t xml:space="preserve">роекта переустройства и (или) перепланировки помещения в целях перевода жилого помещения в нежилое помещение или нежилого помещения в жилое помещение;                                 </w:t>
      </w:r>
      <w:r>
        <w:rPr>
          <w:sz w:val="28"/>
          <w:szCs w:val="28"/>
        </w:rPr>
        <w:br/>
      </w:r>
      <w:bookmarkStart w:id="45" w:name="redstr89"/>
      <w:bookmarkEnd w:id="45"/>
      <w:r>
        <w:rPr>
          <w:sz w:val="28"/>
          <w:szCs w:val="28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</w:t>
      </w:r>
      <w:r>
        <w:rPr>
          <w:sz w:val="28"/>
          <w:szCs w:val="28"/>
          <w:lang w:val="ru-RU"/>
        </w:rPr>
        <w:t xml:space="preserve"> недвижимости</w:t>
      </w:r>
      <w:r>
        <w:rPr>
          <w:sz w:val="28"/>
          <w:szCs w:val="28"/>
        </w:rPr>
        <w:t>, документов, содержащих необходимые для осуществления государственного кадастрового учета сведения о таком помещении.</w:t>
      </w:r>
      <w:bookmarkStart w:id="46" w:name="redstr88"/>
      <w:bookmarkEnd w:id="46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r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bookmarkStart w:id="47" w:name="redstr94"/>
      <w:bookmarkEnd w:id="47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r>
        <w:rPr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  <w:bookmarkStart w:id="48" w:name="redstr96"/>
      <w:bookmarkEnd w:id="48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r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bookmarkStart w:id="49" w:name="redstr98"/>
      <w:bookmarkEnd w:id="49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r>
        <w:rPr>
          <w:sz w:val="28"/>
          <w:szCs w:val="28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bookmarkStart w:id="50" w:name="redstr100"/>
      <w:bookmarkEnd w:id="50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r>
        <w:rPr>
          <w:sz w:val="28"/>
          <w:szCs w:val="28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bookmarkStart w:id="51" w:name="redstr102"/>
      <w:bookmarkEnd w:id="51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r>
        <w:rPr>
          <w:sz w:val="28"/>
          <w:szCs w:val="28"/>
        </w:rPr>
        <w:t>14. Аннулирование адреса объекта адресации осуществляется в случаях:</w:t>
      </w:r>
      <w:bookmarkStart w:id="52" w:name="redstr104"/>
      <w:bookmarkEnd w:id="52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53" w:name="P004F"/>
      <w:bookmarkEnd w:id="53"/>
      <w:r>
        <w:rPr>
          <w:sz w:val="28"/>
          <w:szCs w:val="28"/>
        </w:rPr>
        <w:t>а) прекращения существования объекта адресации;</w:t>
      </w:r>
      <w:bookmarkStart w:id="54" w:name="redstr106"/>
      <w:bookmarkEnd w:id="54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55" w:name="P0051"/>
      <w:bookmarkEnd w:id="55"/>
      <w:r>
        <w:rPr>
          <w:sz w:val="28"/>
          <w:szCs w:val="28"/>
        </w:rPr>
        <w:lastRenderedPageBreak/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>
          <w:rPr>
            <w:rStyle w:val="ac"/>
            <w:sz w:val="28"/>
            <w:szCs w:val="28"/>
          </w:rPr>
          <w:t>пункта</w:t>
        </w:r>
      </w:hyperlink>
      <w:r>
        <w:rPr>
          <w:sz w:val="28"/>
          <w:szCs w:val="28"/>
          <w:lang w:val="ru-RU"/>
        </w:rPr>
        <w:t>х 1</w:t>
      </w:r>
      <w:r>
        <w:rPr>
          <w:sz w:val="28"/>
          <w:szCs w:val="28"/>
        </w:rPr>
        <w:t xml:space="preserve"> и </w:t>
      </w:r>
      <w:hyperlink r:id="rId15" w:history="1">
        <w:r>
          <w:rPr>
            <w:rStyle w:val="ac"/>
            <w:sz w:val="28"/>
            <w:szCs w:val="28"/>
          </w:rPr>
          <w:t>3 части 2 статьи 27 Федерального закона "О государственном кадастре недвижимости"</w:t>
        </w:r>
      </w:hyperlink>
      <w:r>
        <w:rPr>
          <w:sz w:val="28"/>
          <w:szCs w:val="28"/>
        </w:rPr>
        <w:t>;</w:t>
      </w:r>
      <w:bookmarkStart w:id="56" w:name="redstr108"/>
      <w:bookmarkEnd w:id="56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57" w:name="P0053"/>
      <w:bookmarkEnd w:id="57"/>
      <w:r>
        <w:rPr>
          <w:sz w:val="28"/>
          <w:szCs w:val="28"/>
        </w:rPr>
        <w:t>в) присвоения объекту адресации нового адреса.</w:t>
      </w:r>
      <w:bookmarkStart w:id="58" w:name="redstr110"/>
      <w:bookmarkEnd w:id="58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59" w:name="P0055"/>
      <w:bookmarkEnd w:id="59"/>
      <w:r>
        <w:rPr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>
          <w:rPr>
            <w:rStyle w:val="ac"/>
            <w:sz w:val="28"/>
            <w:szCs w:val="28"/>
            <w:lang w:val="ru-RU"/>
          </w:rPr>
          <w:t>частя</w:t>
        </w:r>
      </w:hyperlink>
      <w:hyperlink r:id="rId17" w:history="1">
        <w:r>
          <w:rPr>
            <w:rStyle w:val="ac"/>
            <w:sz w:val="28"/>
            <w:szCs w:val="28"/>
            <w:lang w:val="ru-RU"/>
          </w:rPr>
          <w:t>х 4</w:t>
        </w:r>
      </w:hyperlink>
      <w:r>
        <w:rPr>
          <w:sz w:val="28"/>
          <w:szCs w:val="28"/>
        </w:rPr>
        <w:t xml:space="preserve"> и </w:t>
      </w:r>
      <w:hyperlink r:id="rId18" w:history="1">
        <w:r>
          <w:rPr>
            <w:rStyle w:val="ac"/>
            <w:sz w:val="28"/>
            <w:szCs w:val="28"/>
          </w:rPr>
          <w:t>5 статьи 24 Федерального закона "О государственном кадастре недвижимости"</w:t>
        </w:r>
      </w:hyperlink>
      <w:r>
        <w:rPr>
          <w:sz w:val="28"/>
          <w:szCs w:val="28"/>
        </w:rPr>
        <w:t>, из государственного кадастра недвижимости.</w:t>
      </w:r>
      <w:bookmarkStart w:id="60" w:name="redstr112"/>
      <w:bookmarkEnd w:id="60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61" w:name="P0057"/>
      <w:bookmarkEnd w:id="61"/>
      <w:r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bookmarkStart w:id="62" w:name="redstr114"/>
      <w:bookmarkEnd w:id="62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63" w:name="P0059"/>
      <w:bookmarkEnd w:id="63"/>
      <w:r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bookmarkStart w:id="64" w:name="redstr116"/>
      <w:bookmarkEnd w:id="64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65" w:name="P005B"/>
      <w:bookmarkEnd w:id="65"/>
      <w:r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bookmarkStart w:id="66" w:name="redstr118"/>
      <w:bookmarkEnd w:id="66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67" w:name="P005D"/>
      <w:bookmarkEnd w:id="67"/>
      <w:r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  <w:bookmarkStart w:id="68" w:name="redstr120"/>
      <w:bookmarkEnd w:id="68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69" w:name="P005F"/>
      <w:bookmarkEnd w:id="69"/>
      <w:r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  <w:bookmarkStart w:id="70" w:name="redstr122"/>
      <w:bookmarkEnd w:id="70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71" w:name="P0061"/>
      <w:bookmarkEnd w:id="71"/>
      <w:r>
        <w:rPr>
          <w:sz w:val="28"/>
          <w:szCs w:val="28"/>
        </w:rPr>
        <w:t>б) провести осмотр местонахождения объекта адресации (при необходимости);</w:t>
      </w:r>
      <w:bookmarkStart w:id="72" w:name="redstr124"/>
      <w:bookmarkEnd w:id="72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73" w:name="P0063"/>
      <w:bookmarkEnd w:id="73"/>
      <w:r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  <w:bookmarkStart w:id="74" w:name="redstr126"/>
      <w:bookmarkEnd w:id="74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r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  <w:bookmarkStart w:id="75" w:name="redstr128"/>
      <w:bookmarkEnd w:id="75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76" w:name="P0067"/>
      <w:bookmarkEnd w:id="76"/>
      <w:r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  <w:bookmarkStart w:id="77" w:name="redstr130"/>
      <w:bookmarkEnd w:id="77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78" w:name="P0069"/>
      <w:bookmarkEnd w:id="78"/>
      <w:r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bookmarkStart w:id="79" w:name="redstr132"/>
      <w:bookmarkEnd w:id="79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80" w:name="P006B"/>
      <w:bookmarkEnd w:id="80"/>
      <w:r>
        <w:rPr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19" w:history="1">
        <w:r>
          <w:rPr>
            <w:rStyle w:val="ac"/>
            <w:sz w:val="28"/>
            <w:szCs w:val="28"/>
            <w:lang w:val="ru-RU"/>
          </w:rPr>
          <w:t>Земельны</w:t>
        </w:r>
      </w:hyperlink>
      <w:hyperlink r:id="rId20" w:history="1">
        <w:r>
          <w:rPr>
            <w:rStyle w:val="ac"/>
            <w:sz w:val="28"/>
            <w:szCs w:val="28"/>
            <w:lang w:val="ru-RU"/>
          </w:rPr>
          <w:t>м</w:t>
        </w:r>
      </w:hyperlink>
      <w:hyperlink r:id="rId21" w:history="1">
        <w:r>
          <w:rPr>
            <w:rStyle w:val="ac"/>
            <w:sz w:val="28"/>
            <w:szCs w:val="28"/>
            <w:lang w:val="ru-RU"/>
          </w:rPr>
          <w:t xml:space="preserve"> </w:t>
        </w:r>
      </w:hyperlink>
      <w:hyperlink r:id="rId22" w:history="1">
        <w:r>
          <w:rPr>
            <w:rStyle w:val="ac"/>
            <w:sz w:val="28"/>
            <w:szCs w:val="28"/>
          </w:rPr>
          <w:t>кодексом Российской Федерации</w:t>
        </w:r>
      </w:hyperlink>
      <w:r>
        <w:rPr>
          <w:sz w:val="28"/>
          <w:szCs w:val="28"/>
        </w:rPr>
        <w:t>;</w:t>
      </w:r>
      <w:bookmarkStart w:id="81" w:name="redstr134"/>
      <w:bookmarkEnd w:id="81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82" w:name="P006D"/>
      <w:bookmarkEnd w:id="82"/>
      <w:r>
        <w:rPr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23" w:history="1">
        <w:r>
          <w:rPr>
            <w:rStyle w:val="ac"/>
            <w:sz w:val="28"/>
            <w:szCs w:val="28"/>
          </w:rPr>
          <w:t>Градостроительным кодексом Российской Федерации</w:t>
        </w:r>
      </w:hyperlink>
      <w:r>
        <w:rPr>
          <w:sz w:val="28"/>
          <w:szCs w:val="28"/>
        </w:rPr>
        <w:t>;</w:t>
      </w:r>
      <w:bookmarkStart w:id="83" w:name="redstr136"/>
      <w:bookmarkEnd w:id="83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84" w:name="P006F"/>
      <w:bookmarkEnd w:id="84"/>
      <w:r>
        <w:rPr>
          <w:sz w:val="28"/>
          <w:szCs w:val="28"/>
        </w:rPr>
        <w:t>г) с утверждением проекта планировки территории;</w:t>
      </w:r>
      <w:bookmarkStart w:id="85" w:name="redstr138"/>
      <w:bookmarkEnd w:id="85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86" w:name="P0071"/>
      <w:bookmarkEnd w:id="86"/>
      <w:r>
        <w:rPr>
          <w:sz w:val="28"/>
          <w:szCs w:val="28"/>
        </w:rPr>
        <w:t>д) с принятием решения о строительстве объекта адресации.</w:t>
      </w:r>
      <w:bookmarkStart w:id="87" w:name="redstr140"/>
      <w:bookmarkEnd w:id="87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r>
        <w:rPr>
          <w:sz w:val="28"/>
          <w:szCs w:val="28"/>
        </w:rPr>
        <w:lastRenderedPageBreak/>
        <w:t>22. Решение уполномоченного органа о присвоении объекту адресации адреса содержит:</w:t>
      </w:r>
      <w:bookmarkStart w:id="88" w:name="redstr156"/>
      <w:bookmarkEnd w:id="88"/>
      <w:r>
        <w:rPr>
          <w:sz w:val="28"/>
          <w:szCs w:val="28"/>
        </w:rPr>
        <w:br/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) присвоенный объекту адресации адрес;                             </w:t>
      </w:r>
      <w:bookmarkStart w:id="89" w:name="redstr154"/>
      <w:bookmarkEnd w:id="89"/>
      <w:r>
        <w:rPr>
          <w:sz w:val="28"/>
          <w:szCs w:val="28"/>
        </w:rPr>
        <w:br/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) реквизиты и наименования документов, на основании которых принято решение о присвоении адреса;                          </w:t>
      </w:r>
      <w:bookmarkStart w:id="90" w:name="redstr152"/>
      <w:bookmarkEnd w:id="90"/>
      <w:r>
        <w:rPr>
          <w:sz w:val="28"/>
          <w:szCs w:val="28"/>
        </w:rPr>
        <w:br/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) описание местоположения объекта адресации;                  </w:t>
      </w:r>
      <w:bookmarkStart w:id="91" w:name="redstr150"/>
      <w:bookmarkEnd w:id="91"/>
      <w:r>
        <w:rPr>
          <w:sz w:val="28"/>
          <w:szCs w:val="28"/>
        </w:rPr>
        <w:br/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 xml:space="preserve">) кадастровые номера, адреса и сведения об объектах недвижимости, из которых образуется объект адресации;       </w:t>
      </w:r>
      <w:bookmarkStart w:id="92" w:name="redstr148"/>
      <w:bookmarkEnd w:id="92"/>
      <w:r>
        <w:rPr>
          <w:sz w:val="28"/>
          <w:szCs w:val="28"/>
        </w:rPr>
        <w:br/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 xml:space="preserve">)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                             </w:t>
      </w:r>
      <w:bookmarkStart w:id="93" w:name="redstr146"/>
      <w:bookmarkEnd w:id="93"/>
      <w:r>
        <w:rPr>
          <w:sz w:val="28"/>
          <w:szCs w:val="28"/>
        </w:rPr>
        <w:br/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) другие необходимые сведения, определенные уполномоченным органом.</w:t>
      </w:r>
      <w:bookmarkStart w:id="94" w:name="redstr144"/>
      <w:bookmarkEnd w:id="94"/>
      <w:r>
        <w:rPr>
          <w:sz w:val="28"/>
          <w:szCs w:val="28"/>
        </w:rPr>
        <w:br/>
      </w:r>
      <w:bookmarkStart w:id="95" w:name="redstr143"/>
      <w:bookmarkEnd w:id="95"/>
      <w:r>
        <w:rPr>
          <w:sz w:val="28"/>
          <w:szCs w:val="28"/>
        </w:rPr>
        <w:tab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  <w:bookmarkStart w:id="96" w:name="redstr142"/>
      <w:bookmarkEnd w:id="96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r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  <w:bookmarkStart w:id="97" w:name="redstr172"/>
      <w:bookmarkEnd w:id="97"/>
      <w:r>
        <w:rPr>
          <w:sz w:val="28"/>
          <w:szCs w:val="28"/>
        </w:rPr>
        <w:br/>
      </w:r>
      <w:bookmarkStart w:id="98" w:name="redstr171"/>
      <w:bookmarkEnd w:id="98"/>
      <w:r>
        <w:rPr>
          <w:sz w:val="28"/>
          <w:szCs w:val="28"/>
        </w:rPr>
        <w:t xml:space="preserve">1) аннулируемый адрес объекта адресации;               </w:t>
      </w:r>
      <w:bookmarkStart w:id="99" w:name="redstr170"/>
      <w:bookmarkEnd w:id="99"/>
      <w:r>
        <w:rPr>
          <w:sz w:val="28"/>
          <w:szCs w:val="28"/>
        </w:rPr>
        <w:br/>
      </w:r>
      <w:bookmarkStart w:id="100" w:name="redstr169"/>
      <w:bookmarkEnd w:id="100"/>
      <w:r>
        <w:rPr>
          <w:sz w:val="28"/>
          <w:szCs w:val="28"/>
        </w:rPr>
        <w:t xml:space="preserve">2) уникальный номер аннулируемого адреса объекта адресации в государственном адресном реестре;                           </w:t>
      </w:r>
      <w:bookmarkStart w:id="101" w:name="redstr168"/>
      <w:bookmarkEnd w:id="101"/>
      <w:r>
        <w:rPr>
          <w:sz w:val="28"/>
          <w:szCs w:val="28"/>
        </w:rPr>
        <w:br/>
      </w:r>
      <w:bookmarkStart w:id="102" w:name="redstr167"/>
      <w:bookmarkEnd w:id="102"/>
      <w:r>
        <w:rPr>
          <w:sz w:val="28"/>
          <w:szCs w:val="28"/>
        </w:rPr>
        <w:t xml:space="preserve">3) причину аннулирования адреса объекта адресации;                  </w:t>
      </w:r>
      <w:bookmarkStart w:id="103" w:name="redstr166"/>
      <w:bookmarkEnd w:id="103"/>
      <w:r>
        <w:rPr>
          <w:sz w:val="28"/>
          <w:szCs w:val="28"/>
        </w:rPr>
        <w:br/>
      </w:r>
      <w:bookmarkStart w:id="104" w:name="redstr165"/>
      <w:bookmarkEnd w:id="104"/>
      <w:r>
        <w:rPr>
          <w:sz w:val="28"/>
          <w:szCs w:val="28"/>
        </w:rPr>
        <w:t xml:space="preserve">4)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                       </w:t>
      </w:r>
      <w:bookmarkStart w:id="105" w:name="redstr164"/>
      <w:bookmarkEnd w:id="105"/>
      <w:r>
        <w:rPr>
          <w:sz w:val="28"/>
          <w:szCs w:val="28"/>
        </w:rPr>
        <w:br/>
      </w:r>
      <w:bookmarkStart w:id="106" w:name="redstr163"/>
      <w:bookmarkEnd w:id="106"/>
      <w:r>
        <w:rPr>
          <w:sz w:val="28"/>
          <w:szCs w:val="28"/>
        </w:rPr>
        <w:t xml:space="preserve">5)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                        </w:t>
      </w:r>
      <w:bookmarkStart w:id="107" w:name="redstr162"/>
      <w:bookmarkEnd w:id="107"/>
      <w:r>
        <w:rPr>
          <w:sz w:val="28"/>
          <w:szCs w:val="28"/>
        </w:rPr>
        <w:br/>
      </w:r>
      <w:bookmarkStart w:id="108" w:name="redstr161"/>
      <w:bookmarkEnd w:id="108"/>
      <w:r>
        <w:rPr>
          <w:sz w:val="28"/>
          <w:szCs w:val="28"/>
        </w:rPr>
        <w:t>6) другие необходимые сведения, определенные уполномоченным органом.</w:t>
      </w:r>
      <w:bookmarkStart w:id="109" w:name="redstr160"/>
      <w:bookmarkEnd w:id="109"/>
      <w:r>
        <w:rPr>
          <w:sz w:val="28"/>
          <w:szCs w:val="28"/>
        </w:rPr>
        <w:br/>
      </w:r>
      <w:bookmarkStart w:id="110" w:name="redstr159"/>
      <w:bookmarkEnd w:id="110"/>
      <w:r>
        <w:rPr>
          <w:sz w:val="28"/>
          <w:szCs w:val="28"/>
        </w:rPr>
        <w:tab/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  <w:bookmarkStart w:id="111" w:name="redstr158"/>
      <w:bookmarkEnd w:id="111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r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bookmarkStart w:id="112" w:name="redstr174"/>
      <w:bookmarkEnd w:id="112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r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  <w:bookmarkStart w:id="113" w:name="redstr176"/>
      <w:bookmarkEnd w:id="113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14" w:name="P007B"/>
      <w:bookmarkEnd w:id="114"/>
      <w:r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bookmarkStart w:id="115" w:name="redstr178"/>
      <w:bookmarkEnd w:id="115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16" w:name="P007D"/>
      <w:bookmarkEnd w:id="116"/>
      <w:r>
        <w:rPr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bookmarkStart w:id="117" w:name="redstr180"/>
      <w:bookmarkEnd w:id="117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18" w:name="P007F"/>
      <w:bookmarkEnd w:id="118"/>
      <w:r>
        <w:rPr>
          <w:sz w:val="28"/>
          <w:szCs w:val="28"/>
        </w:rPr>
        <w:lastRenderedPageBreak/>
        <w:t>а) право хозяйственного ведения;</w:t>
      </w:r>
      <w:bookmarkStart w:id="119" w:name="redstr182"/>
      <w:bookmarkEnd w:id="119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20" w:name="P0081"/>
      <w:bookmarkEnd w:id="120"/>
      <w:r>
        <w:rPr>
          <w:sz w:val="28"/>
          <w:szCs w:val="28"/>
        </w:rPr>
        <w:t>б) право оперативного управления;</w:t>
      </w:r>
      <w:bookmarkStart w:id="121" w:name="redstr184"/>
      <w:bookmarkEnd w:id="121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22" w:name="P0083"/>
      <w:bookmarkEnd w:id="122"/>
      <w:r>
        <w:rPr>
          <w:sz w:val="28"/>
          <w:szCs w:val="28"/>
        </w:rPr>
        <w:t>в) право пожизненно наследуемого владения;</w:t>
      </w:r>
      <w:bookmarkStart w:id="123" w:name="redstr186"/>
      <w:bookmarkEnd w:id="123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24" w:name="P0085"/>
      <w:bookmarkEnd w:id="124"/>
      <w:r>
        <w:rPr>
          <w:sz w:val="28"/>
          <w:szCs w:val="28"/>
        </w:rPr>
        <w:t>г) право постоянного (бессрочного) пользования.</w:t>
      </w:r>
      <w:bookmarkStart w:id="125" w:name="redstr188"/>
      <w:bookmarkEnd w:id="125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26" w:name="P0087"/>
      <w:bookmarkEnd w:id="126"/>
      <w:r>
        <w:rPr>
          <w:sz w:val="28"/>
          <w:szCs w:val="28"/>
        </w:rPr>
        <w:t xml:space="preserve">28. Заявление составляется лицами, указанными в </w:t>
      </w:r>
      <w:r>
        <w:rPr>
          <w:sz w:val="28"/>
          <w:szCs w:val="28"/>
          <w:lang w:val="ru-RU"/>
        </w:rPr>
        <w:t>пункте 27 настоящих Правил (</w:t>
      </w:r>
      <w:r>
        <w:rPr>
          <w:sz w:val="28"/>
          <w:szCs w:val="28"/>
        </w:rPr>
        <w:t>далее - заявитель), по форме, устанавливаемой Министерством финансов Российской Федерации.</w:t>
      </w:r>
      <w:bookmarkStart w:id="127" w:name="redstr192"/>
      <w:bookmarkEnd w:id="127"/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br/>
      </w:r>
      <w:bookmarkStart w:id="128" w:name="redstr191"/>
      <w:bookmarkEnd w:id="128"/>
      <w:r>
        <w:rPr>
          <w:sz w:val="28"/>
          <w:szCs w:val="28"/>
        </w:rPr>
        <w:t xml:space="preserve">(Пункт в редакции, введенной в действие с 6 мая 2015 года </w:t>
      </w:r>
      <w:hyperlink r:id="rId24" w:history="1">
        <w:r>
          <w:rPr>
            <w:rStyle w:val="ac"/>
            <w:sz w:val="28"/>
            <w:szCs w:val="28"/>
          </w:rPr>
          <w:t>постановлением Правительства Российской Федерации от 24 апреля 2015 года N 387</w:t>
        </w:r>
      </w:hyperlink>
      <w:r>
        <w:rPr>
          <w:sz w:val="28"/>
          <w:szCs w:val="28"/>
        </w:rPr>
        <w:t>.</w:t>
      </w:r>
      <w:bookmarkStart w:id="129" w:name="redstr190"/>
      <w:bookmarkEnd w:id="129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30" w:name="P0089"/>
      <w:bookmarkEnd w:id="130"/>
      <w:r>
        <w:rPr>
          <w:sz w:val="28"/>
          <w:szCs w:val="28"/>
        </w:rP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31" w:name="redstr197"/>
      <w:bookmarkEnd w:id="131"/>
      <w:r>
        <w:rPr>
          <w:sz w:val="28"/>
          <w:szCs w:val="28"/>
        </w:rPr>
        <w:tab/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                       </w:t>
      </w:r>
      <w:bookmarkStart w:id="132" w:name="redstr196"/>
      <w:bookmarkEnd w:id="132"/>
      <w:r>
        <w:rPr>
          <w:sz w:val="28"/>
          <w:szCs w:val="28"/>
        </w:rPr>
        <w:tab/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bookmarkStart w:id="133" w:name="redstr194"/>
      <w:bookmarkEnd w:id="133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r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bookmarkStart w:id="134" w:name="redstr200"/>
      <w:bookmarkEnd w:id="134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r>
        <w:rPr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bookmarkStart w:id="135" w:name="redstr208"/>
      <w:bookmarkEnd w:id="135"/>
      <w:r>
        <w:rPr>
          <w:sz w:val="28"/>
          <w:szCs w:val="28"/>
        </w:rPr>
        <w:br/>
      </w:r>
      <w:bookmarkStart w:id="136" w:name="redstr207"/>
      <w:bookmarkEnd w:id="136"/>
      <w:r>
        <w:rPr>
          <w:sz w:val="28"/>
          <w:szCs w:val="28"/>
        </w:rPr>
        <w:tab/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                                  </w:t>
      </w:r>
      <w:bookmarkStart w:id="137" w:name="redstr206"/>
      <w:bookmarkEnd w:id="137"/>
      <w:r>
        <w:rPr>
          <w:sz w:val="28"/>
          <w:szCs w:val="28"/>
        </w:rPr>
        <w:br/>
      </w:r>
      <w:bookmarkStart w:id="138" w:name="redstr205"/>
      <w:bookmarkEnd w:id="138"/>
      <w:r>
        <w:rPr>
          <w:sz w:val="28"/>
          <w:szCs w:val="28"/>
        </w:rPr>
        <w:tab/>
        <w:t xml:space="preserve"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</w:t>
      </w:r>
      <w:r>
        <w:rPr>
          <w:sz w:val="28"/>
          <w:szCs w:val="28"/>
        </w:rPr>
        <w:lastRenderedPageBreak/>
        <w:t xml:space="preserve">органов в информационно-телекоммуникационной сети                                                         "Интернет".                   </w:t>
      </w:r>
      <w:bookmarkStart w:id="139" w:name="redstr204"/>
      <w:bookmarkEnd w:id="139"/>
      <w:r>
        <w:rPr>
          <w:sz w:val="28"/>
          <w:szCs w:val="28"/>
        </w:rPr>
        <w:br/>
      </w:r>
      <w:bookmarkStart w:id="140" w:name="redstr203"/>
      <w:bookmarkEnd w:id="140"/>
      <w:r>
        <w:rPr>
          <w:sz w:val="28"/>
          <w:szCs w:val="28"/>
        </w:rPr>
        <w:tab/>
        <w:t>Заявление представляется в уполномоченный орган или многофункциональный центр по месту нахождения объекта адресации.</w:t>
      </w:r>
      <w:bookmarkStart w:id="141" w:name="redstr202"/>
      <w:bookmarkEnd w:id="141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42" w:name="P008F"/>
      <w:bookmarkEnd w:id="142"/>
      <w:r>
        <w:rPr>
          <w:sz w:val="28"/>
          <w:szCs w:val="28"/>
        </w:rPr>
        <w:t>32. Заявление подписывается заявителем либо представителем заявителя.</w:t>
      </w:r>
      <w:r>
        <w:rPr>
          <w:sz w:val="28"/>
          <w:szCs w:val="28"/>
        </w:rPr>
        <w:br/>
      </w:r>
      <w:bookmarkStart w:id="143" w:name="redstr215"/>
      <w:bookmarkEnd w:id="143"/>
      <w:r>
        <w:rPr>
          <w:sz w:val="28"/>
          <w:szCs w:val="28"/>
        </w:rPr>
        <w:tab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bookmarkStart w:id="144" w:name="redstr214"/>
      <w:bookmarkEnd w:id="144"/>
      <w:r>
        <w:rPr>
          <w:sz w:val="28"/>
          <w:szCs w:val="28"/>
        </w:rPr>
        <w:br/>
      </w:r>
      <w:bookmarkStart w:id="145" w:name="redstr213"/>
      <w:bookmarkEnd w:id="145"/>
      <w:r>
        <w:rPr>
          <w:sz w:val="28"/>
          <w:szCs w:val="28"/>
        </w:rPr>
        <w:tab/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 электронной подписи.                                        </w:t>
      </w:r>
      <w:bookmarkStart w:id="146" w:name="redstr212"/>
      <w:bookmarkEnd w:id="146"/>
      <w:r>
        <w:rPr>
          <w:sz w:val="28"/>
          <w:szCs w:val="28"/>
        </w:rPr>
        <w:br/>
      </w:r>
      <w:bookmarkStart w:id="147" w:name="redstr211"/>
      <w:bookmarkEnd w:id="147"/>
      <w:r>
        <w:rPr>
          <w:sz w:val="28"/>
          <w:szCs w:val="28"/>
        </w:rPr>
        <w:tab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bookmarkStart w:id="148" w:name="redstr210"/>
      <w:bookmarkEnd w:id="148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49" w:name="P0091"/>
      <w:bookmarkEnd w:id="149"/>
      <w:r>
        <w:rPr>
          <w:sz w:val="28"/>
          <w:szCs w:val="28"/>
        </w:rPr>
        <w:t xml:space="preserve"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                                </w:t>
      </w:r>
      <w:r>
        <w:rPr>
          <w:sz w:val="28"/>
          <w:szCs w:val="28"/>
        </w:rPr>
        <w:br/>
      </w:r>
      <w:bookmarkStart w:id="150" w:name="redstr220"/>
      <w:bookmarkEnd w:id="150"/>
      <w:r>
        <w:rPr>
          <w:sz w:val="28"/>
          <w:szCs w:val="28"/>
        </w:rPr>
        <w:tab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51" w:name="P0093"/>
      <w:bookmarkEnd w:id="151"/>
      <w:r>
        <w:rPr>
          <w:sz w:val="28"/>
          <w:szCs w:val="28"/>
        </w:rPr>
        <w:t>34. К заявлению прилагаются следующие документы:</w:t>
      </w:r>
      <w:bookmarkStart w:id="152" w:name="redstr222"/>
      <w:bookmarkEnd w:id="152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53" w:name="P0095"/>
      <w:bookmarkEnd w:id="153"/>
      <w:r>
        <w:rPr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  <w:bookmarkStart w:id="154" w:name="redstr224"/>
      <w:bookmarkEnd w:id="154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55" w:name="P0097"/>
      <w:bookmarkEnd w:id="155"/>
      <w:r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bookmarkStart w:id="156" w:name="redstr226"/>
      <w:bookmarkEnd w:id="156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57" w:name="P0099"/>
      <w:bookmarkEnd w:id="157"/>
      <w:r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bookmarkStart w:id="158" w:name="redstr228"/>
      <w:bookmarkEnd w:id="158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59" w:name="P009B"/>
      <w:bookmarkEnd w:id="159"/>
      <w:r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bookmarkStart w:id="160" w:name="redstr230"/>
      <w:bookmarkEnd w:id="160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61" w:name="P009D"/>
      <w:bookmarkEnd w:id="161"/>
      <w:r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  <w:bookmarkStart w:id="162" w:name="redstr232"/>
      <w:bookmarkEnd w:id="162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63" w:name="P009F"/>
      <w:bookmarkEnd w:id="163"/>
      <w:r>
        <w:rPr>
          <w:sz w:val="28"/>
          <w:szCs w:val="28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</w:t>
      </w:r>
      <w:r>
        <w:rPr>
          <w:sz w:val="28"/>
          <w:szCs w:val="28"/>
        </w:rPr>
        <w:lastRenderedPageBreak/>
        <w:t>перевода из жилого помещения в нежилое помещение или нежилого помещения в жилое помещение);</w:t>
      </w:r>
      <w:bookmarkStart w:id="164" w:name="redstr234"/>
      <w:bookmarkEnd w:id="164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65" w:name="P00A1"/>
      <w:bookmarkEnd w:id="165"/>
      <w:r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bookmarkStart w:id="166" w:name="redstr236"/>
      <w:bookmarkEnd w:id="166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67" w:name="P00A3"/>
      <w:bookmarkEnd w:id="167"/>
      <w:r>
        <w:rPr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 "а );</w:t>
      </w:r>
      <w:bookmarkStart w:id="168" w:name="redstr238"/>
      <w:bookmarkEnd w:id="168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69" w:name="P00A5"/>
      <w:bookmarkEnd w:id="169"/>
      <w:r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5" w:history="1">
        <w:r>
          <w:rPr>
            <w:rStyle w:val="ac"/>
            <w:sz w:val="28"/>
            <w:szCs w:val="28"/>
          </w:rPr>
          <w:t>подпункте "б" пункта 14 настоящих Правил</w:t>
        </w:r>
      </w:hyperlink>
      <w:r>
        <w:rPr>
          <w:sz w:val="28"/>
          <w:szCs w:val="28"/>
        </w:rPr>
        <w:t>).</w:t>
      </w:r>
      <w:bookmarkStart w:id="170" w:name="redstr240"/>
      <w:bookmarkEnd w:id="170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71" w:name="P00A7"/>
      <w:bookmarkEnd w:id="171"/>
      <w:r>
        <w:rPr>
          <w:sz w:val="28"/>
          <w:szCs w:val="28"/>
        </w:rPr>
        <w:t xml:space="preserve">35. Уполномоченные органы запрашивают документы, указанные в </w:t>
      </w:r>
      <w:hyperlink r:id="rId26" w:history="1">
        <w:r>
          <w:rPr>
            <w:rStyle w:val="ac"/>
            <w:sz w:val="28"/>
            <w:szCs w:val="28"/>
          </w:rPr>
          <w:t>пункте 34 настоящих Правил</w:t>
        </w:r>
      </w:hyperlink>
      <w:r>
        <w:rPr>
          <w:sz w:val="28"/>
          <w:szCs w:val="28"/>
        </w:rPr>
        <w:t xml:space="preserve"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  <w:r>
        <w:rPr>
          <w:sz w:val="28"/>
          <w:szCs w:val="28"/>
        </w:rPr>
        <w:br/>
      </w:r>
      <w:bookmarkStart w:id="172" w:name="redstr245"/>
      <w:bookmarkEnd w:id="172"/>
      <w:r>
        <w:rPr>
          <w:sz w:val="28"/>
          <w:szCs w:val="28"/>
        </w:rPr>
        <w:tab/>
        <w:t xml:space="preserve">Заявители (представители заявителя) при подаче заявления вправе приложить к нему документы, указанные в </w:t>
      </w:r>
      <w:hyperlink r:id="rId27" w:history="1">
        <w:r>
          <w:rPr>
            <w:rStyle w:val="ac"/>
            <w:sz w:val="28"/>
            <w:szCs w:val="28"/>
          </w:rPr>
          <w:t>пункте 34 настоящих Правил</w:t>
        </w:r>
      </w:hyperlink>
      <w:r>
        <w:rPr>
          <w:sz w:val="28"/>
          <w:szCs w:val="28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73" w:name="redstr243"/>
      <w:bookmarkEnd w:id="173"/>
      <w:r>
        <w:rPr>
          <w:sz w:val="28"/>
          <w:szCs w:val="28"/>
        </w:rPr>
        <w:tab/>
        <w:t xml:space="preserve">Документы, указанные в </w:t>
      </w:r>
      <w:hyperlink r:id="rId28" w:history="1">
        <w:r>
          <w:rPr>
            <w:rStyle w:val="ac"/>
            <w:sz w:val="28"/>
            <w:szCs w:val="28"/>
          </w:rPr>
          <w:t>пункте 34 настоящих Правил</w:t>
        </w:r>
      </w:hyperlink>
      <w:r>
        <w:rPr>
          <w:sz w:val="28"/>
          <w:szCs w:val="28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  <w:bookmarkStart w:id="174" w:name="redstr242"/>
      <w:bookmarkEnd w:id="174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75" w:name="P00A9"/>
      <w:bookmarkEnd w:id="175"/>
      <w:r>
        <w:rPr>
          <w:sz w:val="28"/>
          <w:szCs w:val="28"/>
        </w:rPr>
        <w:t xml:space="preserve">36. Если заявление и документы, указанные в </w:t>
      </w:r>
      <w:hyperlink r:id="rId29" w:history="1">
        <w:r>
          <w:rPr>
            <w:rStyle w:val="ac"/>
            <w:sz w:val="28"/>
            <w:szCs w:val="28"/>
          </w:rPr>
          <w:t>пункте 34 настоящих Правил</w:t>
        </w:r>
      </w:hyperlink>
      <w:r>
        <w:rPr>
          <w:sz w:val="28"/>
          <w:szCs w:val="28"/>
        </w:rPr>
        <w:t>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  <w:bookmarkStart w:id="176" w:name="redstr256"/>
      <w:bookmarkEnd w:id="176"/>
      <w:r>
        <w:rPr>
          <w:sz w:val="28"/>
          <w:szCs w:val="28"/>
        </w:rPr>
        <w:br/>
      </w:r>
      <w:bookmarkStart w:id="177" w:name="redstr255"/>
      <w:bookmarkEnd w:id="177"/>
      <w:r>
        <w:rPr>
          <w:sz w:val="28"/>
          <w:szCs w:val="28"/>
        </w:rPr>
        <w:tab/>
        <w:t xml:space="preserve">В случае, если заявление и документы, указанные в </w:t>
      </w:r>
      <w:hyperlink r:id="rId30" w:history="1">
        <w:r>
          <w:rPr>
            <w:rStyle w:val="ac"/>
            <w:sz w:val="28"/>
            <w:szCs w:val="28"/>
          </w:rPr>
          <w:t>пункте 34 настоящих Правил</w:t>
        </w:r>
      </w:hyperlink>
      <w:r>
        <w:rPr>
          <w:sz w:val="28"/>
          <w:szCs w:val="28"/>
        </w:rPr>
        <w:t xml:space="preserve">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                                  </w:t>
      </w:r>
      <w:r>
        <w:rPr>
          <w:sz w:val="28"/>
          <w:szCs w:val="28"/>
        </w:rPr>
        <w:br/>
      </w:r>
      <w:bookmarkStart w:id="178" w:name="redstr253"/>
      <w:bookmarkEnd w:id="178"/>
      <w:r>
        <w:rPr>
          <w:sz w:val="28"/>
          <w:szCs w:val="28"/>
        </w:rPr>
        <w:tab/>
        <w:t xml:space="preserve">Получение заявления и документов, указанных в </w:t>
      </w:r>
      <w:hyperlink r:id="rId31" w:history="1">
        <w:r>
          <w:rPr>
            <w:rStyle w:val="ac"/>
            <w:sz w:val="28"/>
            <w:szCs w:val="28"/>
          </w:rPr>
          <w:t>пункте 34 настоящих Правил</w:t>
        </w:r>
      </w:hyperlink>
      <w:r>
        <w:rPr>
          <w:sz w:val="28"/>
          <w:szCs w:val="28"/>
        </w:rPr>
        <w:t xml:space="preserve">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</w:t>
      </w:r>
      <w:r>
        <w:rPr>
          <w:sz w:val="28"/>
          <w:szCs w:val="28"/>
        </w:rPr>
        <w:lastRenderedPageBreak/>
        <w:t xml:space="preserve">также перечень наименований файлов, представленных в форме электронных документов, с указанием их объема.                             </w:t>
      </w:r>
      <w:r>
        <w:rPr>
          <w:sz w:val="28"/>
          <w:szCs w:val="28"/>
        </w:rPr>
        <w:br/>
      </w:r>
      <w:bookmarkStart w:id="179" w:name="redstr251"/>
      <w:bookmarkEnd w:id="179"/>
      <w:r>
        <w:rPr>
          <w:sz w:val="28"/>
          <w:szCs w:val="28"/>
        </w:rPr>
        <w:tab/>
        <w:t xml:space="preserve">Сообщение о получении заявления и документов, указанных в </w:t>
      </w:r>
      <w:hyperlink r:id="rId32" w:history="1">
        <w:r>
          <w:rPr>
            <w:rStyle w:val="ac"/>
            <w:sz w:val="28"/>
            <w:szCs w:val="28"/>
          </w:rPr>
          <w:t>пункте 34 настоящих Правил</w:t>
        </w:r>
      </w:hyperlink>
      <w:r>
        <w:rPr>
          <w:sz w:val="28"/>
          <w:szCs w:val="28"/>
        </w:rPr>
        <w:t xml:space="preserve"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                               </w:t>
      </w:r>
      <w:r>
        <w:rPr>
          <w:sz w:val="28"/>
          <w:szCs w:val="28"/>
        </w:rPr>
        <w:br/>
      </w:r>
      <w:bookmarkStart w:id="180" w:name="redstr249"/>
      <w:bookmarkEnd w:id="180"/>
      <w:r>
        <w:rPr>
          <w:sz w:val="28"/>
          <w:szCs w:val="28"/>
        </w:rPr>
        <w:tab/>
        <w:t xml:space="preserve">Сообщение о получении заявления и документов, указанных в </w:t>
      </w:r>
      <w:hyperlink r:id="rId33" w:history="1">
        <w:r>
          <w:rPr>
            <w:rStyle w:val="ac"/>
            <w:sz w:val="28"/>
            <w:szCs w:val="28"/>
          </w:rPr>
          <w:t>пункте 34 настоящих Правил</w:t>
        </w:r>
      </w:hyperlink>
      <w:r>
        <w:rPr>
          <w:sz w:val="28"/>
          <w:szCs w:val="28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  <w:bookmarkStart w:id="181" w:name="redstr248"/>
      <w:bookmarkEnd w:id="181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82" w:name="P00AB"/>
      <w:bookmarkEnd w:id="182"/>
      <w:r>
        <w:rPr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заявления.</w:t>
      </w:r>
      <w:bookmarkStart w:id="183" w:name="redstr258"/>
      <w:bookmarkEnd w:id="183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84" w:name="P00AD"/>
      <w:bookmarkEnd w:id="184"/>
      <w:r>
        <w:rPr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r:id="rId34" w:history="1">
        <w:r>
          <w:rPr>
            <w:rStyle w:val="ac"/>
            <w:sz w:val="28"/>
            <w:szCs w:val="28"/>
          </w:rPr>
          <w:t>пункте 37 настоящих Правил</w:t>
        </w:r>
      </w:hyperlink>
      <w:r>
        <w:rPr>
          <w:sz w:val="28"/>
          <w:szCs w:val="28"/>
        </w:rPr>
        <w:t xml:space="preserve">, исчисляется со дня передачи многофункциональным центром заявления и документов, указанных в </w:t>
      </w:r>
      <w:hyperlink r:id="rId35" w:history="1">
        <w:r>
          <w:rPr>
            <w:rStyle w:val="ac"/>
            <w:sz w:val="28"/>
            <w:szCs w:val="28"/>
            <w:lang w:val="ru-RU"/>
          </w:rPr>
          <w:t>пункт 34 н</w:t>
        </w:r>
      </w:hyperlink>
      <w:hyperlink r:id="rId36" w:history="1">
        <w:r>
          <w:rPr>
            <w:rStyle w:val="ac"/>
            <w:sz w:val="28"/>
            <w:szCs w:val="28"/>
            <w:lang w:val="ru-RU"/>
          </w:rPr>
          <w:t>ас</w:t>
        </w:r>
      </w:hyperlink>
      <w:hyperlink r:id="rId37" w:history="1">
        <w:r>
          <w:rPr>
            <w:rStyle w:val="ac"/>
            <w:sz w:val="28"/>
            <w:szCs w:val="28"/>
            <w:lang w:val="ru-RU"/>
          </w:rPr>
          <w:t>тоящих Прави</w:t>
        </w:r>
      </w:hyperlink>
      <w:r>
        <w:rPr>
          <w:sz w:val="28"/>
          <w:szCs w:val="28"/>
          <w:lang w:val="ru-RU"/>
        </w:rPr>
        <w:t xml:space="preserve">л </w:t>
      </w:r>
      <w:r>
        <w:rPr>
          <w:sz w:val="28"/>
          <w:szCs w:val="28"/>
        </w:rPr>
        <w:t xml:space="preserve"> (при их наличии), в уполномоченный орган.</w:t>
      </w:r>
      <w:bookmarkStart w:id="185" w:name="redstr260"/>
      <w:bookmarkEnd w:id="185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86" w:name="P00AF"/>
      <w:bookmarkEnd w:id="186"/>
      <w:r>
        <w:rPr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bookmarkStart w:id="187" w:name="redstr268"/>
      <w:bookmarkEnd w:id="187"/>
      <w:r>
        <w:rPr>
          <w:sz w:val="28"/>
          <w:szCs w:val="28"/>
        </w:rPr>
        <w:br/>
      </w:r>
      <w:r>
        <w:rPr>
          <w:sz w:val="28"/>
          <w:szCs w:val="28"/>
          <w:lang w:val="ru-RU"/>
        </w:rPr>
        <w:t xml:space="preserve">а) </w:t>
      </w:r>
      <w:r>
        <w:rPr>
          <w:sz w:val="28"/>
          <w:szCs w:val="28"/>
        </w:rPr>
        <w:t>в форме электронного документа с использованием информационно-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</w:t>
      </w:r>
      <w:r>
        <w:rPr>
          <w:sz w:val="28"/>
          <w:szCs w:val="28"/>
          <w:lang w:val="ru-RU"/>
        </w:rPr>
        <w:t xml:space="preserve">в пунктах 37 и 38 настоящих правил. </w:t>
      </w:r>
      <w:r>
        <w:rPr>
          <w:sz w:val="28"/>
          <w:szCs w:val="28"/>
        </w:rPr>
        <w:br/>
      </w:r>
      <w:bookmarkStart w:id="188" w:name="redstr265"/>
      <w:bookmarkEnd w:id="188"/>
      <w:r>
        <w:rPr>
          <w:sz w:val="28"/>
          <w:szCs w:val="28"/>
          <w:lang w:val="ru-RU"/>
        </w:rPr>
        <w:t xml:space="preserve">б) </w:t>
      </w:r>
      <w:r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38" w:history="1">
        <w:r>
          <w:rPr>
            <w:rStyle w:val="ac"/>
            <w:sz w:val="28"/>
            <w:szCs w:val="28"/>
          </w:rPr>
          <w:t>пункт</w:t>
        </w:r>
      </w:hyperlink>
      <w:proofErr w:type="spellStart"/>
      <w:r>
        <w:rPr>
          <w:sz w:val="28"/>
          <w:szCs w:val="28"/>
          <w:lang w:val="ru-RU"/>
        </w:rPr>
        <w:t>ам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37 и </w:t>
      </w:r>
      <w:hyperlink r:id="rId39" w:history="1">
        <w:r>
          <w:rPr>
            <w:rStyle w:val="ac"/>
            <w:sz w:val="28"/>
            <w:szCs w:val="28"/>
            <w:lang w:val="ru-RU"/>
          </w:rPr>
          <w:t>38 настоящи</w:t>
        </w:r>
      </w:hyperlink>
      <w:hyperlink r:id="rId40" w:history="1">
        <w:r>
          <w:rPr>
            <w:rStyle w:val="ac"/>
            <w:sz w:val="28"/>
            <w:szCs w:val="28"/>
            <w:lang w:val="ru-RU"/>
          </w:rPr>
          <w:t xml:space="preserve">х </w:t>
        </w:r>
      </w:hyperlink>
      <w:hyperlink r:id="rId41" w:history="1">
        <w:r>
          <w:rPr>
            <w:rStyle w:val="ac"/>
            <w:sz w:val="28"/>
            <w:szCs w:val="28"/>
            <w:lang w:val="ru-RU"/>
          </w:rPr>
          <w:t xml:space="preserve"> Правил</w:t>
        </w:r>
      </w:hyperlink>
      <w:r>
        <w:rPr>
          <w:sz w:val="28"/>
          <w:szCs w:val="28"/>
        </w:rPr>
        <w:t xml:space="preserve"> срока посредством почтового отправления по указанному в заявлении почтовому адресу.</w:t>
      </w: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89" w:name="redstr263"/>
      <w:bookmarkEnd w:id="189"/>
      <w:r>
        <w:rPr>
          <w:sz w:val="28"/>
          <w:szCs w:val="28"/>
        </w:rPr>
        <w:tab/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>
        <w:rPr>
          <w:sz w:val="28"/>
          <w:szCs w:val="28"/>
          <w:lang w:val="ru-RU"/>
        </w:rPr>
        <w:t>пунктами</w:t>
      </w:r>
      <w:r>
        <w:rPr>
          <w:sz w:val="28"/>
          <w:szCs w:val="28"/>
        </w:rPr>
        <w:t xml:space="preserve"> 37 и </w:t>
      </w:r>
      <w:hyperlink r:id="rId42" w:history="1">
        <w:r>
          <w:rPr>
            <w:rStyle w:val="ac"/>
            <w:sz w:val="28"/>
            <w:szCs w:val="28"/>
          </w:rPr>
          <w:t>38 настоящих Правил</w:t>
        </w:r>
      </w:hyperlink>
      <w:r>
        <w:rPr>
          <w:sz w:val="28"/>
          <w:szCs w:val="28"/>
        </w:rPr>
        <w:t>.</w:t>
      </w:r>
      <w:bookmarkStart w:id="190" w:name="redstr262"/>
      <w:bookmarkEnd w:id="190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91" w:name="P00B1"/>
      <w:bookmarkEnd w:id="191"/>
      <w:r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  <w:bookmarkStart w:id="192" w:name="redstr270"/>
      <w:bookmarkEnd w:id="192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93" w:name="P00B3"/>
      <w:bookmarkEnd w:id="193"/>
      <w:r>
        <w:rPr>
          <w:sz w:val="28"/>
          <w:szCs w:val="28"/>
        </w:rPr>
        <w:t xml:space="preserve">а) с заявлением о присвоении объекту адресации адреса обратилось лицо, не указанное в  </w:t>
      </w:r>
      <w:r>
        <w:rPr>
          <w:sz w:val="28"/>
          <w:szCs w:val="28"/>
          <w:lang w:val="ru-RU"/>
        </w:rPr>
        <w:t>пунктах 27</w:t>
      </w:r>
      <w:r>
        <w:rPr>
          <w:sz w:val="28"/>
          <w:szCs w:val="28"/>
        </w:rPr>
        <w:t xml:space="preserve">и </w:t>
      </w:r>
      <w:hyperlink r:id="rId43" w:history="1">
        <w:r>
          <w:rPr>
            <w:rStyle w:val="ac"/>
            <w:sz w:val="28"/>
            <w:szCs w:val="28"/>
          </w:rPr>
          <w:t>29 настоящих Правил</w:t>
        </w:r>
      </w:hyperlink>
      <w:r>
        <w:rPr>
          <w:sz w:val="28"/>
          <w:szCs w:val="28"/>
        </w:rPr>
        <w:t>;</w:t>
      </w:r>
      <w:bookmarkStart w:id="194" w:name="redstr272"/>
      <w:bookmarkEnd w:id="194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95" w:name="P00B5"/>
      <w:bookmarkEnd w:id="195"/>
      <w:r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</w:t>
      </w:r>
      <w:r>
        <w:rPr>
          <w:sz w:val="28"/>
          <w:szCs w:val="28"/>
        </w:rPr>
        <w:lastRenderedPageBreak/>
        <w:t>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bookmarkStart w:id="196" w:name="redstr274"/>
      <w:bookmarkEnd w:id="196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97" w:name="P00B7"/>
      <w:bookmarkEnd w:id="197"/>
      <w:r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bookmarkStart w:id="198" w:name="redstr276"/>
      <w:bookmarkEnd w:id="198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199" w:name="P00B9"/>
      <w:bookmarkEnd w:id="199"/>
      <w:r>
        <w:rPr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4" w:history="1">
        <w:r>
          <w:rPr>
            <w:rStyle w:val="ac"/>
            <w:sz w:val="28"/>
            <w:szCs w:val="28"/>
          </w:rPr>
          <w:t>пунктах 5</w:t>
        </w:r>
      </w:hyperlink>
      <w:r>
        <w:rPr>
          <w:sz w:val="28"/>
          <w:szCs w:val="28"/>
        </w:rPr>
        <w:t xml:space="preserve">, </w:t>
      </w:r>
      <w:hyperlink r:id="rId45" w:history="1">
        <w:r>
          <w:rPr>
            <w:rStyle w:val="ac"/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-11 и </w:t>
      </w:r>
      <w:hyperlink r:id="rId46" w:history="1">
        <w:r>
          <w:rPr>
            <w:rStyle w:val="ac"/>
            <w:sz w:val="28"/>
            <w:szCs w:val="28"/>
          </w:rPr>
          <w:t>14</w:t>
        </w:r>
      </w:hyperlink>
      <w:r>
        <w:rPr>
          <w:sz w:val="28"/>
          <w:szCs w:val="28"/>
        </w:rPr>
        <w:t>-</w:t>
      </w:r>
      <w:hyperlink r:id="rId47" w:history="1">
        <w:r>
          <w:rPr>
            <w:rStyle w:val="ac"/>
            <w:sz w:val="28"/>
            <w:szCs w:val="28"/>
          </w:rPr>
          <w:t>18 настоящих Правил</w:t>
        </w:r>
      </w:hyperlink>
      <w:r>
        <w:rPr>
          <w:sz w:val="28"/>
          <w:szCs w:val="28"/>
        </w:rPr>
        <w:t>.</w:t>
      </w:r>
      <w:bookmarkStart w:id="200" w:name="redstr278"/>
      <w:bookmarkEnd w:id="200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01" w:name="P00BB"/>
      <w:bookmarkEnd w:id="201"/>
      <w:r>
        <w:rPr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48" w:history="1">
        <w:r>
          <w:rPr>
            <w:rStyle w:val="ac"/>
            <w:sz w:val="28"/>
            <w:szCs w:val="28"/>
          </w:rPr>
          <w:t>пункта 40 настоящих Правил</w:t>
        </w:r>
      </w:hyperlink>
      <w:r>
        <w:rPr>
          <w:sz w:val="28"/>
          <w:szCs w:val="28"/>
        </w:rPr>
        <w:t>, являющиеся основанием для принятия такого решения.</w:t>
      </w:r>
      <w:bookmarkStart w:id="202" w:name="redstr280"/>
      <w:bookmarkEnd w:id="202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03" w:name="P00BD"/>
      <w:bookmarkEnd w:id="203"/>
      <w:r>
        <w:rPr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  <w:bookmarkStart w:id="204" w:name="redstr282"/>
      <w:bookmarkEnd w:id="204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05" w:name="P00BF"/>
      <w:bookmarkEnd w:id="205"/>
      <w:r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  <w:bookmarkStart w:id="206" w:name="redstr284"/>
      <w:bookmarkStart w:id="207" w:name="redstr285"/>
      <w:bookmarkEnd w:id="206"/>
      <w:bookmarkEnd w:id="207"/>
    </w:p>
    <w:p w:rsidR="00421C4F" w:rsidRDefault="00421C4F" w:rsidP="00421C4F">
      <w:pPr>
        <w:pStyle w:val="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75" w:after="225"/>
        <w:ind w:left="0" w:firstLine="0"/>
        <w:jc w:val="center"/>
      </w:pPr>
      <w:r>
        <w:rPr>
          <w:rFonts w:ascii="Times New Roman" w:hAnsi="Times New Roman"/>
        </w:rPr>
        <w:t>III. Структура адреса</w:t>
      </w: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08" w:name="P00C5"/>
      <w:bookmarkStart w:id="209" w:name="P00C3"/>
      <w:bookmarkEnd w:id="208"/>
      <w:bookmarkEnd w:id="209"/>
      <w:r>
        <w:rPr>
          <w:sz w:val="28"/>
          <w:szCs w:val="28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  <w:bookmarkStart w:id="210" w:name="redstr288"/>
      <w:bookmarkEnd w:id="210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11" w:name="P00C7"/>
      <w:bookmarkEnd w:id="211"/>
      <w:r>
        <w:rPr>
          <w:sz w:val="28"/>
          <w:szCs w:val="28"/>
        </w:rPr>
        <w:t>а) наименование страны (Российская Федерация);</w:t>
      </w:r>
      <w:bookmarkStart w:id="212" w:name="redstr291"/>
      <w:bookmarkEnd w:id="212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13" w:name="P00C9"/>
      <w:bookmarkEnd w:id="213"/>
      <w:r>
        <w:rPr>
          <w:sz w:val="28"/>
          <w:szCs w:val="28"/>
        </w:rPr>
        <w:t>б) наименование субъекта Российской Федерации;</w:t>
      </w:r>
      <w:bookmarkStart w:id="214" w:name="redstr293"/>
      <w:bookmarkEnd w:id="214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15" w:name="P00CB"/>
      <w:bookmarkEnd w:id="215"/>
      <w:r>
        <w:rPr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  <w:bookmarkStart w:id="216" w:name="redstr295"/>
      <w:bookmarkEnd w:id="216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17" w:name="P00CD"/>
      <w:bookmarkEnd w:id="217"/>
      <w:r>
        <w:rPr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  <w:bookmarkStart w:id="218" w:name="redstr297"/>
      <w:bookmarkEnd w:id="218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19" w:name="P00CF"/>
      <w:bookmarkEnd w:id="219"/>
      <w:r>
        <w:rPr>
          <w:sz w:val="28"/>
          <w:szCs w:val="28"/>
        </w:rPr>
        <w:t>д) наименование населенного пункта;</w:t>
      </w:r>
      <w:bookmarkStart w:id="220" w:name="redstr299"/>
      <w:bookmarkEnd w:id="220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21" w:name="P00D1"/>
      <w:bookmarkEnd w:id="221"/>
      <w:r>
        <w:rPr>
          <w:sz w:val="28"/>
          <w:szCs w:val="28"/>
        </w:rPr>
        <w:t>е) наименование элемента планировочной структуры;</w:t>
      </w:r>
      <w:bookmarkStart w:id="222" w:name="redstr301"/>
      <w:bookmarkEnd w:id="222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23" w:name="P00D3"/>
      <w:bookmarkEnd w:id="223"/>
      <w:r>
        <w:rPr>
          <w:sz w:val="28"/>
          <w:szCs w:val="28"/>
        </w:rPr>
        <w:t>ж) наименование элемента улично-дорожной сети;</w:t>
      </w:r>
      <w:bookmarkStart w:id="224" w:name="redstr303"/>
      <w:bookmarkEnd w:id="224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25" w:name="P00D5"/>
      <w:bookmarkEnd w:id="225"/>
      <w:r>
        <w:rPr>
          <w:sz w:val="28"/>
          <w:szCs w:val="28"/>
        </w:rPr>
        <w:t>з) номер земельного участка;</w:t>
      </w:r>
      <w:bookmarkStart w:id="226" w:name="redstr305"/>
      <w:bookmarkEnd w:id="226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27" w:name="P00D7"/>
      <w:bookmarkEnd w:id="227"/>
      <w:r>
        <w:rPr>
          <w:sz w:val="28"/>
          <w:szCs w:val="28"/>
        </w:rPr>
        <w:t>и) тип и номер здания, сооружения или объекта незавершенного строительства;</w:t>
      </w:r>
      <w:bookmarkStart w:id="228" w:name="redstr307"/>
      <w:bookmarkEnd w:id="228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29" w:name="P00D9"/>
      <w:bookmarkEnd w:id="229"/>
      <w:r>
        <w:rPr>
          <w:sz w:val="28"/>
          <w:szCs w:val="28"/>
        </w:rPr>
        <w:t>к) тип и номер помещения, расположенного в здании или сооружении.</w:t>
      </w:r>
      <w:bookmarkStart w:id="230" w:name="redstr309"/>
      <w:bookmarkEnd w:id="230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31" w:name="P00DB"/>
      <w:bookmarkEnd w:id="231"/>
      <w:r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r:id="rId49" w:history="1">
        <w:r>
          <w:rPr>
            <w:rStyle w:val="ac"/>
            <w:sz w:val="28"/>
            <w:szCs w:val="28"/>
          </w:rPr>
          <w:t>пункте 44 настоящих Правил</w:t>
        </w:r>
      </w:hyperlink>
      <w:r>
        <w:rPr>
          <w:sz w:val="28"/>
          <w:szCs w:val="28"/>
        </w:rPr>
        <w:t>.</w:t>
      </w:r>
      <w:bookmarkStart w:id="232" w:name="redstr311"/>
      <w:bookmarkEnd w:id="232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33" w:name="P00DD"/>
      <w:bookmarkEnd w:id="233"/>
      <w:r>
        <w:rPr>
          <w:sz w:val="28"/>
          <w:szCs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  <w:bookmarkStart w:id="234" w:name="redstr313"/>
      <w:bookmarkEnd w:id="234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35" w:name="P00DF"/>
      <w:bookmarkEnd w:id="235"/>
      <w:r>
        <w:rPr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  <w:bookmarkStart w:id="236" w:name="redstr315"/>
      <w:bookmarkEnd w:id="236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37" w:name="P00E1"/>
      <w:bookmarkEnd w:id="237"/>
      <w:r>
        <w:rPr>
          <w:sz w:val="28"/>
          <w:szCs w:val="28"/>
        </w:rPr>
        <w:t>а) страна;</w:t>
      </w:r>
      <w:bookmarkStart w:id="238" w:name="redstr317"/>
      <w:bookmarkEnd w:id="238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39" w:name="P00E3"/>
      <w:bookmarkEnd w:id="239"/>
      <w:r>
        <w:rPr>
          <w:sz w:val="28"/>
          <w:szCs w:val="28"/>
        </w:rPr>
        <w:t>б) субъект Российской Федерации;</w:t>
      </w:r>
      <w:bookmarkStart w:id="240" w:name="redstr319"/>
      <w:bookmarkEnd w:id="240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41" w:name="P00E5"/>
      <w:bookmarkEnd w:id="241"/>
      <w:r>
        <w:rPr>
          <w:sz w:val="28"/>
          <w:szCs w:val="28"/>
        </w:rPr>
        <w:lastRenderedPageBreak/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  <w:bookmarkStart w:id="242" w:name="redstr321"/>
      <w:bookmarkEnd w:id="242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43" w:name="P00E7"/>
      <w:bookmarkEnd w:id="243"/>
      <w:r>
        <w:rPr>
          <w:sz w:val="28"/>
          <w:szCs w:val="28"/>
        </w:rPr>
        <w:t xml:space="preserve"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                                     </w:t>
      </w:r>
      <w:r>
        <w:rPr>
          <w:sz w:val="28"/>
          <w:szCs w:val="28"/>
        </w:rPr>
        <w:br/>
      </w:r>
      <w:bookmarkStart w:id="244" w:name="redstr323"/>
      <w:bookmarkEnd w:id="244"/>
      <w:r>
        <w:rPr>
          <w:sz w:val="28"/>
          <w:szCs w:val="28"/>
        </w:rPr>
        <w:t xml:space="preserve">(Подпункт в редакции, введенной в действие с 22 августа 2015 года </w:t>
      </w:r>
      <w:hyperlink r:id="rId50" w:history="1">
        <w:r>
          <w:rPr>
            <w:rStyle w:val="ac"/>
            <w:sz w:val="28"/>
            <w:szCs w:val="28"/>
          </w:rPr>
          <w:t>постановлением Правительства Российской Федерации от 12 августа 2015 года N 832</w:t>
        </w:r>
      </w:hyperlink>
      <w:r>
        <w:rPr>
          <w:sz w:val="28"/>
          <w:szCs w:val="28"/>
        </w:rPr>
        <w:t>.</w:t>
      </w: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45" w:name="P00EA"/>
      <w:bookmarkStart w:id="246" w:name="P00E8"/>
      <w:bookmarkEnd w:id="245"/>
      <w:bookmarkEnd w:id="246"/>
      <w:r>
        <w:rPr>
          <w:sz w:val="28"/>
          <w:szCs w:val="28"/>
        </w:rPr>
        <w:t xml:space="preserve">д) населенный пункт (за исключением объектов адресации, расположенных вне границ населенных пунктов).                             </w:t>
      </w:r>
      <w:r>
        <w:rPr>
          <w:sz w:val="28"/>
          <w:szCs w:val="28"/>
        </w:rPr>
        <w:br/>
      </w:r>
      <w:bookmarkStart w:id="247" w:name="redstr326"/>
      <w:bookmarkEnd w:id="247"/>
      <w:r>
        <w:rPr>
          <w:sz w:val="28"/>
          <w:szCs w:val="28"/>
        </w:rPr>
        <w:t xml:space="preserve">(Подпункт в редакции, введенной в действие с 22 августа 2015 года </w:t>
      </w:r>
      <w:hyperlink r:id="rId51" w:history="1">
        <w:r>
          <w:rPr>
            <w:rStyle w:val="ac"/>
            <w:sz w:val="28"/>
            <w:szCs w:val="28"/>
          </w:rPr>
          <w:t>постановлением Правительства Российской Федерации от 12 августа 2015 года N 832</w:t>
        </w:r>
      </w:hyperlink>
      <w:r>
        <w:rPr>
          <w:sz w:val="28"/>
          <w:szCs w:val="28"/>
        </w:rPr>
        <w:t>.</w:t>
      </w:r>
      <w:bookmarkStart w:id="248" w:name="redstr325"/>
      <w:bookmarkEnd w:id="248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49" w:name="P00EC"/>
      <w:bookmarkEnd w:id="249"/>
      <w:r>
        <w:rPr>
          <w:sz w:val="28"/>
          <w:szCs w:val="28"/>
        </w:rPr>
        <w:t>48. Иные адресообразующие элементы применяются в зависимости от вида объекта адресации.</w:t>
      </w:r>
      <w:bookmarkStart w:id="250" w:name="redstr329"/>
      <w:bookmarkEnd w:id="250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51" w:name="P00EE"/>
      <w:bookmarkEnd w:id="251"/>
      <w:r>
        <w:rPr>
          <w:sz w:val="28"/>
          <w:szCs w:val="28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r:id="rId52" w:history="1">
        <w:r>
          <w:rPr>
            <w:rStyle w:val="ac"/>
            <w:sz w:val="28"/>
            <w:szCs w:val="28"/>
          </w:rPr>
          <w:t>пункте 47 настоящих Правил</w:t>
        </w:r>
      </w:hyperlink>
      <w:r>
        <w:rPr>
          <w:sz w:val="28"/>
          <w:szCs w:val="28"/>
        </w:rPr>
        <w:t>, включает в себя следующие адресообразующие элементы, описанные идентифицирующими их реквизитами:</w:t>
      </w:r>
      <w:bookmarkStart w:id="252" w:name="redstr331"/>
      <w:bookmarkEnd w:id="252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53" w:name="P00F0"/>
      <w:bookmarkEnd w:id="253"/>
      <w:r>
        <w:rPr>
          <w:sz w:val="28"/>
          <w:szCs w:val="28"/>
        </w:rPr>
        <w:t>а) наименование элемента планировочной структуры (при наличии);</w:t>
      </w:r>
      <w:bookmarkStart w:id="254" w:name="redstr333"/>
      <w:bookmarkEnd w:id="254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55" w:name="P00F2"/>
      <w:bookmarkEnd w:id="255"/>
      <w:r>
        <w:rPr>
          <w:sz w:val="28"/>
          <w:szCs w:val="28"/>
        </w:rPr>
        <w:t>б) наименование элемента улично-дорожной сети (при наличии);</w:t>
      </w:r>
      <w:bookmarkStart w:id="256" w:name="redstr335"/>
      <w:bookmarkEnd w:id="256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57" w:name="P00F4"/>
      <w:bookmarkEnd w:id="257"/>
      <w:r>
        <w:rPr>
          <w:sz w:val="28"/>
          <w:szCs w:val="28"/>
        </w:rPr>
        <w:t>в) номер земельного участка.</w:t>
      </w:r>
      <w:bookmarkStart w:id="258" w:name="redstr337"/>
      <w:bookmarkEnd w:id="258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59" w:name="P00F6"/>
      <w:bookmarkEnd w:id="259"/>
      <w:r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r:id="rId53" w:history="1">
        <w:r>
          <w:rPr>
            <w:rStyle w:val="ac"/>
            <w:sz w:val="28"/>
            <w:szCs w:val="28"/>
          </w:rPr>
          <w:t>пункте 47 настоящих Правил</w:t>
        </w:r>
      </w:hyperlink>
      <w:r>
        <w:rPr>
          <w:sz w:val="28"/>
          <w:szCs w:val="28"/>
        </w:rPr>
        <w:t>, включает в себя следующие адресообразующие элементы, описанные идентифицирующими их реквизитами:</w:t>
      </w:r>
      <w:bookmarkStart w:id="260" w:name="redstr339"/>
      <w:bookmarkEnd w:id="260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61" w:name="P00F8"/>
      <w:bookmarkEnd w:id="261"/>
      <w:r>
        <w:rPr>
          <w:sz w:val="28"/>
          <w:szCs w:val="28"/>
        </w:rPr>
        <w:t>а) наименование элемента планировочной структуры (при наличии);</w:t>
      </w:r>
      <w:bookmarkStart w:id="262" w:name="redstr341"/>
      <w:bookmarkEnd w:id="262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63" w:name="P00FA"/>
      <w:bookmarkEnd w:id="263"/>
      <w:r>
        <w:rPr>
          <w:sz w:val="28"/>
          <w:szCs w:val="28"/>
        </w:rPr>
        <w:t>б) наименование элемента улично-дорожной сети (при наличии);</w:t>
      </w:r>
      <w:bookmarkStart w:id="264" w:name="redstr343"/>
      <w:bookmarkEnd w:id="264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65" w:name="P00FC"/>
      <w:bookmarkEnd w:id="265"/>
      <w:r>
        <w:rPr>
          <w:sz w:val="28"/>
          <w:szCs w:val="28"/>
        </w:rPr>
        <w:t>в) тип и номер здания, сооружения или объекта незавершенного строительства.</w:t>
      </w:r>
      <w:bookmarkStart w:id="266" w:name="redstr345"/>
      <w:bookmarkEnd w:id="266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67" w:name="P00FE"/>
      <w:bookmarkEnd w:id="267"/>
      <w:r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r:id="rId54" w:history="1">
        <w:r>
          <w:rPr>
            <w:rStyle w:val="ac"/>
            <w:sz w:val="28"/>
            <w:szCs w:val="28"/>
          </w:rPr>
          <w:t>пункте 47 настоящих Правил</w:t>
        </w:r>
      </w:hyperlink>
      <w:r>
        <w:rPr>
          <w:sz w:val="28"/>
          <w:szCs w:val="28"/>
        </w:rPr>
        <w:t>, включает в себя следующие адресообразующие элементы, описанные идентифицирующими их реквизитами:</w:t>
      </w:r>
      <w:bookmarkStart w:id="268" w:name="redstr347"/>
      <w:bookmarkEnd w:id="268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69" w:name="P0100"/>
      <w:bookmarkEnd w:id="269"/>
      <w:r>
        <w:rPr>
          <w:sz w:val="28"/>
          <w:szCs w:val="28"/>
        </w:rPr>
        <w:t>а) наименование элемента планировочной структуры (при наличии);</w:t>
      </w:r>
      <w:bookmarkStart w:id="270" w:name="redstr349"/>
      <w:bookmarkEnd w:id="270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71" w:name="P0102"/>
      <w:bookmarkEnd w:id="271"/>
      <w:r>
        <w:rPr>
          <w:sz w:val="28"/>
          <w:szCs w:val="28"/>
        </w:rPr>
        <w:t>б) наименование элемента улично-дорожной сети (при наличии);</w:t>
      </w:r>
      <w:bookmarkStart w:id="272" w:name="redstr351"/>
      <w:bookmarkEnd w:id="272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73" w:name="P0104"/>
      <w:bookmarkEnd w:id="273"/>
      <w:r>
        <w:rPr>
          <w:sz w:val="28"/>
          <w:szCs w:val="28"/>
        </w:rPr>
        <w:t>в) тип и номер здания, сооружения;</w:t>
      </w:r>
      <w:bookmarkStart w:id="274" w:name="redstr353"/>
      <w:bookmarkEnd w:id="274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75" w:name="P0106"/>
      <w:bookmarkEnd w:id="275"/>
      <w:r>
        <w:rPr>
          <w:sz w:val="28"/>
          <w:szCs w:val="28"/>
        </w:rPr>
        <w:t>г) тип и номер помещения в пределах здания, сооружения;</w:t>
      </w:r>
      <w:bookmarkStart w:id="276" w:name="redstr355"/>
      <w:bookmarkEnd w:id="276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77" w:name="P0108"/>
      <w:bookmarkEnd w:id="277"/>
      <w:r>
        <w:rPr>
          <w:sz w:val="28"/>
          <w:szCs w:val="28"/>
        </w:rPr>
        <w:t>д) тип и номер помещения в пределах квартиры (в отношении коммунальных квартир).</w:t>
      </w:r>
      <w:bookmarkStart w:id="278" w:name="redstr357"/>
      <w:bookmarkEnd w:id="278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79" w:name="P010A"/>
      <w:bookmarkEnd w:id="279"/>
      <w:r>
        <w:rPr>
          <w:sz w:val="28"/>
          <w:szCs w:val="28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  <w:bookmarkStart w:id="280" w:name="redstr359"/>
      <w:bookmarkStart w:id="281" w:name="redstr360"/>
      <w:bookmarkEnd w:id="280"/>
      <w:bookmarkEnd w:id="281"/>
    </w:p>
    <w:bookmarkEnd w:id="1"/>
    <w:p w:rsidR="00421C4F" w:rsidRDefault="00421C4F" w:rsidP="00421C4F">
      <w:pPr>
        <w:pStyle w:val="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375" w:after="225"/>
        <w:ind w:left="0" w:firstLine="0"/>
        <w:jc w:val="center"/>
      </w:pPr>
      <w:r>
        <w:rPr>
          <w:rFonts w:ascii="Times New Roman" w:hAnsi="Times New Roman"/>
        </w:rPr>
        <w:lastRenderedPageBreak/>
        <w:t>IV. Правила написания наименований и нумерации объектов адресации</w:t>
      </w: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82" w:name="P0110"/>
      <w:bookmarkStart w:id="283" w:name="P010E"/>
      <w:bookmarkEnd w:id="282"/>
      <w:bookmarkEnd w:id="283"/>
      <w:r>
        <w:rPr>
          <w:sz w:val="28"/>
          <w:szCs w:val="28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  <w:bookmarkStart w:id="284" w:name="redstr371"/>
      <w:bookmarkEnd w:id="284"/>
      <w:r>
        <w:rPr>
          <w:sz w:val="28"/>
          <w:szCs w:val="28"/>
        </w:rPr>
        <w:br/>
      </w:r>
      <w:bookmarkStart w:id="285" w:name="redstr370"/>
      <w:bookmarkEnd w:id="285"/>
      <w:r>
        <w:rPr>
          <w:sz w:val="28"/>
          <w:szCs w:val="28"/>
        </w:rPr>
        <w:tab/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  <w:r>
        <w:rPr>
          <w:sz w:val="28"/>
          <w:szCs w:val="28"/>
        </w:rPr>
        <w:br/>
      </w:r>
      <w:bookmarkStart w:id="286" w:name="redstr369"/>
      <w:bookmarkEnd w:id="286"/>
      <w:r>
        <w:rPr>
          <w:sz w:val="28"/>
          <w:szCs w:val="28"/>
        </w:rPr>
        <w:tab/>
        <w:t xml:space="preserve">Наименования населенных пунктов должны соответствовать соответствующим наименованиям, внесенным в Государственный каталог географических названий.                          </w:t>
      </w:r>
      <w:bookmarkStart w:id="287" w:name="redstr367"/>
      <w:bookmarkEnd w:id="287"/>
      <w:r>
        <w:rPr>
          <w:sz w:val="28"/>
          <w:szCs w:val="28"/>
        </w:rPr>
        <w:br/>
      </w:r>
      <w:bookmarkStart w:id="288" w:name="redstr366"/>
      <w:bookmarkEnd w:id="288"/>
      <w:r>
        <w:rPr>
          <w:sz w:val="28"/>
          <w:szCs w:val="28"/>
        </w:rPr>
        <w:tab/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55" w:history="1">
        <w:r>
          <w:rPr>
            <w:rStyle w:val="ac"/>
            <w:sz w:val="28"/>
            <w:szCs w:val="28"/>
          </w:rPr>
          <w:t>Конституции Российской Федерации</w:t>
        </w:r>
      </w:hyperlink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bookmarkStart w:id="289" w:name="redstr364"/>
      <w:bookmarkEnd w:id="289"/>
      <w:r>
        <w:rPr>
          <w:sz w:val="28"/>
          <w:szCs w:val="28"/>
        </w:rPr>
        <w:tab/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  <w:bookmarkStart w:id="290" w:name="redstr363"/>
      <w:bookmarkEnd w:id="290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91" w:name="P0112"/>
      <w:bookmarkEnd w:id="291"/>
      <w:r>
        <w:rPr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292" w:name="redstr384"/>
      <w:bookmarkEnd w:id="292"/>
      <w:r>
        <w:rPr>
          <w:sz w:val="28"/>
          <w:szCs w:val="28"/>
        </w:rPr>
        <w:br/>
      </w:r>
      <w:bookmarkStart w:id="293" w:name="redstr383"/>
      <w:bookmarkEnd w:id="293"/>
      <w:r>
        <w:rPr>
          <w:sz w:val="28"/>
          <w:szCs w:val="28"/>
        </w:rPr>
        <w:t>а)"-"-дефис;</w:t>
      </w:r>
      <w:bookmarkStart w:id="294" w:name="redstr382"/>
      <w:bookmarkEnd w:id="294"/>
      <w:r>
        <w:rPr>
          <w:sz w:val="28"/>
          <w:szCs w:val="28"/>
        </w:rPr>
        <w:br/>
      </w:r>
      <w:bookmarkStart w:id="295" w:name="redstr381"/>
      <w:bookmarkEnd w:id="295"/>
      <w:r>
        <w:rPr>
          <w:sz w:val="28"/>
          <w:szCs w:val="28"/>
        </w:rPr>
        <w:t>б)"."-точка;</w:t>
      </w:r>
      <w:bookmarkStart w:id="296" w:name="redstr380"/>
      <w:bookmarkEnd w:id="296"/>
      <w:r>
        <w:rPr>
          <w:sz w:val="28"/>
          <w:szCs w:val="28"/>
        </w:rPr>
        <w:br/>
      </w:r>
      <w:bookmarkStart w:id="297" w:name="redstr379"/>
      <w:bookmarkEnd w:id="297"/>
      <w:r>
        <w:rPr>
          <w:sz w:val="28"/>
          <w:szCs w:val="28"/>
        </w:rPr>
        <w:t xml:space="preserve">в)"("- открывающая круглая скобка;                         </w:t>
      </w:r>
      <w:bookmarkStart w:id="298" w:name="redstr378"/>
      <w:bookmarkEnd w:id="298"/>
      <w:r>
        <w:rPr>
          <w:sz w:val="28"/>
          <w:szCs w:val="28"/>
        </w:rPr>
        <w:br/>
      </w:r>
      <w:bookmarkStart w:id="299" w:name="redstr377"/>
      <w:bookmarkEnd w:id="299"/>
      <w:r>
        <w:rPr>
          <w:sz w:val="28"/>
          <w:szCs w:val="28"/>
        </w:rPr>
        <w:t xml:space="preserve">г)")"- закрывающая круглая скобка; </w:t>
      </w:r>
      <w:bookmarkStart w:id="300" w:name="redstr376"/>
      <w:bookmarkEnd w:id="300"/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br/>
      </w:r>
      <w:bookmarkStart w:id="301" w:name="redstr375"/>
      <w:bookmarkEnd w:id="301"/>
      <w:r>
        <w:rPr>
          <w:sz w:val="28"/>
          <w:szCs w:val="28"/>
        </w:rPr>
        <w:t>д) "N" - знак номера.</w:t>
      </w: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  <w:rPr>
          <w:sz w:val="28"/>
          <w:szCs w:val="28"/>
        </w:rPr>
      </w:pPr>
      <w:bookmarkStart w:id="302" w:name="redstr374"/>
      <w:bookmarkEnd w:id="302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303" w:name="P0114"/>
      <w:bookmarkEnd w:id="303"/>
      <w:r>
        <w:rPr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bookmarkStart w:id="304" w:name="redstr386"/>
      <w:bookmarkEnd w:id="304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305" w:name="P0116"/>
      <w:bookmarkEnd w:id="305"/>
      <w:r>
        <w:rPr>
          <w:sz w:val="28"/>
          <w:szCs w:val="28"/>
        </w:rPr>
        <w:lastRenderedPageBreak/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bookmarkStart w:id="306" w:name="redstr388"/>
      <w:bookmarkEnd w:id="306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307" w:name="P0118"/>
      <w:bookmarkEnd w:id="307"/>
      <w:r>
        <w:rPr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bookmarkStart w:id="308" w:name="redstr390"/>
      <w:bookmarkEnd w:id="308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309" w:name="P011A"/>
      <w:bookmarkEnd w:id="309"/>
      <w:r>
        <w:rPr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bookmarkStart w:id="310" w:name="redstr392"/>
      <w:bookmarkEnd w:id="310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311" w:name="P011C"/>
      <w:bookmarkEnd w:id="311"/>
      <w:r>
        <w:rPr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bookmarkStart w:id="312" w:name="redstr394"/>
      <w:bookmarkEnd w:id="312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313" w:name="P011E"/>
      <w:bookmarkEnd w:id="313"/>
      <w:r>
        <w:rPr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  <w:bookmarkStart w:id="314" w:name="redstr396"/>
      <w:bookmarkEnd w:id="314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315" w:name="P0120"/>
      <w:bookmarkEnd w:id="315"/>
      <w:r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r>
        <w:rPr>
          <w:sz w:val="28"/>
          <w:szCs w:val="28"/>
        </w:rPr>
        <w:br/>
      </w:r>
      <w:bookmarkStart w:id="316" w:name="redstr399"/>
      <w:bookmarkEnd w:id="316"/>
      <w:r>
        <w:rPr>
          <w:sz w:val="28"/>
          <w:szCs w:val="28"/>
        </w:rPr>
        <w:tab/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  <w:bookmarkStart w:id="317" w:name="redstr398"/>
      <w:bookmarkEnd w:id="317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318" w:name="P0122"/>
      <w:bookmarkEnd w:id="318"/>
      <w:r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  <w:bookmarkStart w:id="319" w:name="redstr402"/>
      <w:bookmarkEnd w:id="319"/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both"/>
      </w:pPr>
      <w:bookmarkStart w:id="320" w:name="P0124"/>
      <w:bookmarkEnd w:id="320"/>
      <w:r>
        <w:rPr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rPr>
          <w:sz w:val="28"/>
          <w:szCs w:val="28"/>
        </w:rPr>
      </w:pP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rPr>
          <w:sz w:val="28"/>
          <w:szCs w:val="28"/>
        </w:rPr>
      </w:pP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rPr>
          <w:sz w:val="28"/>
          <w:szCs w:val="28"/>
        </w:rPr>
      </w:pP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rPr>
          <w:sz w:val="28"/>
          <w:szCs w:val="28"/>
        </w:rPr>
      </w:pP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rPr>
          <w:sz w:val="28"/>
          <w:szCs w:val="28"/>
        </w:rPr>
      </w:pP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rPr>
          <w:sz w:val="28"/>
          <w:szCs w:val="28"/>
        </w:rPr>
      </w:pP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rPr>
          <w:sz w:val="28"/>
          <w:szCs w:val="28"/>
        </w:rPr>
      </w:pPr>
    </w:p>
    <w:p w:rsidR="00421C4F" w:rsidRDefault="00421C4F" w:rsidP="00421C4F">
      <w:pPr>
        <w:ind w:right="-113"/>
        <w:jc w:val="right"/>
        <w:rPr>
          <w:b/>
          <w:bCs/>
        </w:rPr>
      </w:pPr>
    </w:p>
    <w:p w:rsidR="00421C4F" w:rsidRDefault="00421C4F" w:rsidP="00421C4F">
      <w:pPr>
        <w:ind w:right="-113"/>
        <w:jc w:val="right"/>
        <w:rPr>
          <w:b/>
          <w:bCs/>
        </w:rPr>
      </w:pPr>
    </w:p>
    <w:p w:rsidR="00421C4F" w:rsidRDefault="00421C4F" w:rsidP="00421C4F">
      <w:pPr>
        <w:ind w:right="-113"/>
        <w:jc w:val="right"/>
        <w:rPr>
          <w:b/>
          <w:bCs/>
        </w:rPr>
      </w:pPr>
    </w:p>
    <w:p w:rsidR="00421C4F" w:rsidRDefault="00421C4F" w:rsidP="00421C4F">
      <w:pPr>
        <w:ind w:right="57"/>
        <w:jc w:val="right"/>
      </w:pPr>
      <w:r>
        <w:rPr>
          <w:b/>
          <w:bCs/>
        </w:rPr>
        <w:t xml:space="preserve"> Приложение </w:t>
      </w:r>
      <w:proofErr w:type="gramStart"/>
      <w:r>
        <w:rPr>
          <w:b/>
          <w:bCs/>
        </w:rPr>
        <w:t>№  2</w:t>
      </w:r>
      <w:proofErr w:type="gramEnd"/>
      <w:r>
        <w:rPr>
          <w:b/>
          <w:bCs/>
        </w:rPr>
        <w:t xml:space="preserve">  к решению  Совета</w:t>
      </w:r>
    </w:p>
    <w:p w:rsidR="00421C4F" w:rsidRDefault="00421C4F" w:rsidP="00421C4F">
      <w:pPr>
        <w:ind w:right="57"/>
        <w:jc w:val="right"/>
        <w:rPr>
          <w:b/>
          <w:bCs/>
        </w:rPr>
      </w:pPr>
      <w:r>
        <w:rPr>
          <w:b/>
          <w:bCs/>
        </w:rPr>
        <w:t xml:space="preserve">                    сельского поселения </w:t>
      </w:r>
      <w:proofErr w:type="spellStart"/>
      <w:proofErr w:type="gramStart"/>
      <w:r>
        <w:rPr>
          <w:b/>
          <w:bCs/>
        </w:rPr>
        <w:t>Байгузинский</w:t>
      </w:r>
      <w:proofErr w:type="spellEnd"/>
      <w:r>
        <w:rPr>
          <w:b/>
          <w:bCs/>
        </w:rPr>
        <w:t xml:space="preserve">  сельсовет</w:t>
      </w:r>
      <w:proofErr w:type="gramEnd"/>
      <w:r>
        <w:rPr>
          <w:b/>
          <w:bCs/>
        </w:rPr>
        <w:t xml:space="preserve"> </w:t>
      </w:r>
    </w:p>
    <w:p w:rsidR="00421C4F" w:rsidRDefault="00421C4F" w:rsidP="00421C4F">
      <w:pPr>
        <w:ind w:right="57"/>
        <w:jc w:val="right"/>
        <w:rPr>
          <w:b/>
          <w:bCs/>
        </w:rPr>
      </w:pP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Ишимбайский</w:t>
      </w:r>
      <w:proofErr w:type="spellEnd"/>
      <w:r>
        <w:rPr>
          <w:b/>
          <w:bCs/>
        </w:rPr>
        <w:t xml:space="preserve"> район</w:t>
      </w:r>
    </w:p>
    <w:p w:rsidR="00421C4F" w:rsidRDefault="00421C4F" w:rsidP="00421C4F">
      <w:pPr>
        <w:ind w:right="57"/>
        <w:jc w:val="right"/>
      </w:pPr>
      <w:r>
        <w:rPr>
          <w:b/>
          <w:bCs/>
        </w:rPr>
        <w:t>Республика Башкортостан</w:t>
      </w:r>
    </w:p>
    <w:p w:rsidR="00421C4F" w:rsidRDefault="00421C4F" w:rsidP="00421C4F">
      <w:pPr>
        <w:jc w:val="right"/>
        <w:rPr>
          <w:sz w:val="28"/>
          <w:szCs w:val="28"/>
        </w:rPr>
      </w:pPr>
    </w:p>
    <w:p w:rsidR="00421C4F" w:rsidRDefault="00421C4F" w:rsidP="00421C4F">
      <w:pPr>
        <w:spacing w:line="360" w:lineRule="atLeast"/>
        <w:ind w:left="5103" w:firstLine="851"/>
        <w:jc w:val="right"/>
        <w:rPr>
          <w:sz w:val="28"/>
          <w:szCs w:val="28"/>
        </w:rPr>
      </w:pPr>
      <w:bookmarkStart w:id="321" w:name="P0125"/>
      <w:bookmarkEnd w:id="321"/>
    </w:p>
    <w:p w:rsidR="00421C4F" w:rsidRDefault="00421C4F" w:rsidP="00421C4F">
      <w:pPr>
        <w:jc w:val="center"/>
      </w:pPr>
      <w:r>
        <w:rPr>
          <w:b/>
          <w:sz w:val="28"/>
        </w:rPr>
        <w:t>ПРАВИЛА</w:t>
      </w:r>
    </w:p>
    <w:p w:rsidR="00421C4F" w:rsidRDefault="00421C4F" w:rsidP="00421C4F">
      <w:pPr>
        <w:jc w:val="center"/>
      </w:pPr>
      <w:r>
        <w:rPr>
          <w:b/>
          <w:sz w:val="28"/>
        </w:rPr>
        <w:t xml:space="preserve">сокращенного наименования </w:t>
      </w:r>
      <w:proofErr w:type="spellStart"/>
      <w:r>
        <w:rPr>
          <w:b/>
          <w:sz w:val="28"/>
        </w:rPr>
        <w:t>адресообразующих</w:t>
      </w:r>
      <w:proofErr w:type="spellEnd"/>
      <w:r>
        <w:rPr>
          <w:b/>
          <w:sz w:val="28"/>
        </w:rPr>
        <w:t xml:space="preserve"> элементов</w:t>
      </w:r>
    </w:p>
    <w:p w:rsidR="00421C4F" w:rsidRDefault="00421C4F" w:rsidP="00421C4F">
      <w:pPr>
        <w:jc w:val="both"/>
        <w:rPr>
          <w:sz w:val="28"/>
        </w:rPr>
      </w:pPr>
    </w:p>
    <w:p w:rsidR="00421C4F" w:rsidRDefault="00421C4F" w:rsidP="00421C4F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line="360" w:lineRule="atLeast"/>
        <w:ind w:left="0" w:firstLine="709"/>
        <w:jc w:val="both"/>
      </w:pPr>
      <w:r>
        <w:rPr>
          <w:sz w:val="28"/>
        </w:rPr>
        <w:t xml:space="preserve">Настоящие Правила устанавливают порядок сокращенного наименования </w:t>
      </w:r>
      <w:proofErr w:type="spellStart"/>
      <w:r>
        <w:rPr>
          <w:sz w:val="28"/>
        </w:rPr>
        <w:t>адресообразующих</w:t>
      </w:r>
      <w:proofErr w:type="spellEnd"/>
      <w:r>
        <w:rPr>
          <w:sz w:val="28"/>
        </w:rPr>
        <w:t xml:space="preserve"> элементов.</w:t>
      </w:r>
    </w:p>
    <w:p w:rsidR="00421C4F" w:rsidRDefault="00421C4F" w:rsidP="00421C4F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line="360" w:lineRule="atLeast"/>
        <w:ind w:left="0" w:firstLine="709"/>
        <w:jc w:val="both"/>
      </w:pPr>
      <w:r>
        <w:rPr>
          <w:sz w:val="28"/>
        </w:rPr>
        <w:t xml:space="preserve">В структуре адреса сокращенные наименования </w:t>
      </w:r>
      <w:proofErr w:type="spellStart"/>
      <w:r>
        <w:rPr>
          <w:sz w:val="28"/>
        </w:rPr>
        <w:t>адресообразующих</w:t>
      </w:r>
      <w:proofErr w:type="spellEnd"/>
      <w:r>
        <w:rPr>
          <w:sz w:val="28"/>
        </w:rPr>
        <w:t xml:space="preserve"> элементов (страна, субъект Российской Федерации, муниципальный район, городской округ, внутригородская территория в составе субъекта Российской Федерации, городское или сельское поселение, населенный пункт, элемент улично-дорожной сети, элемент планировочной структуры и идентификационный(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 xml:space="preserve">) элемент(ы) объекта адресации) указываются с использованием букв русского алфавита. </w:t>
      </w:r>
    </w:p>
    <w:p w:rsidR="00421C4F" w:rsidRDefault="00421C4F" w:rsidP="00421C4F">
      <w:pPr>
        <w:tabs>
          <w:tab w:val="left" w:pos="1134"/>
        </w:tabs>
        <w:spacing w:line="360" w:lineRule="atLeast"/>
        <w:ind w:firstLine="709"/>
        <w:jc w:val="both"/>
      </w:pPr>
      <w:r>
        <w:rPr>
          <w:sz w:val="28"/>
        </w:rPr>
        <w:t xml:space="preserve">Дополнительно в случае указания органом местного самоуправления, органом государственной власти субъекта Российской Федерации – города федерального значения или органом местного самоуправления внутригородского муниципального образования города федерального значения, уполномоченным законом указанного субъекта Российской Федерации на присвоение объектам адресации адресов, наименований </w:t>
      </w:r>
      <w:proofErr w:type="spellStart"/>
      <w:r>
        <w:rPr>
          <w:sz w:val="28"/>
        </w:rPr>
        <w:t>адресообразующих</w:t>
      </w:r>
      <w:proofErr w:type="spellEnd"/>
      <w:r>
        <w:rPr>
          <w:sz w:val="28"/>
        </w:rPr>
        <w:t xml:space="preserve"> элементов с использованием букв латинского алфавита, а также на государственных языках субъектов Российской Федерации или родных языках народов Российской Федерации, сокращенные наименования указанных элементов могут быть также указаны соответственно с использованием букв латинского алфавита, а также на государственных языках субъектов Российской Федерации или родных языках народов Российской Федерации.</w:t>
      </w:r>
    </w:p>
    <w:p w:rsidR="00421C4F" w:rsidRDefault="00421C4F" w:rsidP="00421C4F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line="360" w:lineRule="atLeast"/>
        <w:ind w:left="0" w:firstLine="709"/>
        <w:jc w:val="both"/>
      </w:pPr>
      <w:r>
        <w:rPr>
          <w:sz w:val="28"/>
        </w:rPr>
        <w:t>При написании адреса на русском языке используются сокращенные наименования видов муниципальных образований, типов населенных пунктов, элементов планировочной структуры, элементов улично-дорожной сети, идентификационных элементов объекта адресации. Для остальных видов муниципальных образований, типов населенных пунктов, элементов планировочной структуры, элементов улично-дорожной сети, идентификационных элементов объекта адресации используются их полные наименования.</w:t>
      </w:r>
    </w:p>
    <w:p w:rsidR="00421C4F" w:rsidRDefault="00421C4F" w:rsidP="00421C4F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line="360" w:lineRule="atLeast"/>
        <w:ind w:left="0" w:firstLine="709"/>
        <w:jc w:val="both"/>
      </w:pPr>
      <w:r>
        <w:rPr>
          <w:sz w:val="28"/>
        </w:rPr>
        <w:t xml:space="preserve">В наименованиях </w:t>
      </w:r>
      <w:proofErr w:type="spellStart"/>
      <w:r>
        <w:rPr>
          <w:sz w:val="28"/>
        </w:rPr>
        <w:t>адресообразующих</w:t>
      </w:r>
      <w:proofErr w:type="spellEnd"/>
      <w:r>
        <w:rPr>
          <w:sz w:val="28"/>
        </w:rPr>
        <w:t xml:space="preserve"> элементов допускается использовать прописные и строчные буквы русского алфавита.</w:t>
      </w:r>
    </w:p>
    <w:p w:rsidR="00421C4F" w:rsidRDefault="00421C4F" w:rsidP="00421C4F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line="360" w:lineRule="atLeast"/>
        <w:ind w:left="0" w:firstLine="709"/>
        <w:jc w:val="both"/>
      </w:pPr>
      <w:r>
        <w:rPr>
          <w:sz w:val="28"/>
        </w:rPr>
        <w:t xml:space="preserve">В случае если сокращенное наименование </w:t>
      </w:r>
      <w:proofErr w:type="spellStart"/>
      <w:r>
        <w:rPr>
          <w:sz w:val="28"/>
        </w:rPr>
        <w:t>адресообразующих</w:t>
      </w:r>
      <w:proofErr w:type="spellEnd"/>
      <w:r>
        <w:rPr>
          <w:sz w:val="28"/>
        </w:rPr>
        <w:t xml:space="preserve"> элементов не образовано стяжением или сокращенная форма оканчивается на ту же букву, что и полное наименование </w:t>
      </w:r>
      <w:proofErr w:type="spellStart"/>
      <w:r>
        <w:rPr>
          <w:sz w:val="28"/>
        </w:rPr>
        <w:t>адресообразующих</w:t>
      </w:r>
      <w:proofErr w:type="spellEnd"/>
      <w:r>
        <w:rPr>
          <w:sz w:val="28"/>
        </w:rPr>
        <w:t xml:space="preserve"> элементов, в конце сокращенных наименований </w:t>
      </w:r>
      <w:proofErr w:type="spellStart"/>
      <w:r>
        <w:rPr>
          <w:sz w:val="28"/>
        </w:rPr>
        <w:t>адресообразующих</w:t>
      </w:r>
      <w:proofErr w:type="spellEnd"/>
      <w:r>
        <w:rPr>
          <w:sz w:val="28"/>
        </w:rPr>
        <w:t xml:space="preserve"> элементов ставится точка.</w:t>
      </w:r>
    </w:p>
    <w:p w:rsidR="00421C4F" w:rsidRDefault="00421C4F" w:rsidP="00421C4F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line="360" w:lineRule="atLeast"/>
        <w:ind w:left="0" w:firstLine="709"/>
        <w:jc w:val="both"/>
      </w:pPr>
      <w:r>
        <w:rPr>
          <w:sz w:val="28"/>
        </w:rPr>
        <w:t xml:space="preserve">Наименования </w:t>
      </w:r>
      <w:proofErr w:type="spellStart"/>
      <w:r>
        <w:rPr>
          <w:sz w:val="28"/>
        </w:rPr>
        <w:t>адресообразующих</w:t>
      </w:r>
      <w:proofErr w:type="spellEnd"/>
      <w:r>
        <w:rPr>
          <w:sz w:val="28"/>
        </w:rPr>
        <w:t xml:space="preserve"> элементов не сокращаются, если при расшифровке сокращения возможно различное понимание наименования </w:t>
      </w:r>
      <w:proofErr w:type="spellStart"/>
      <w:r>
        <w:rPr>
          <w:sz w:val="28"/>
        </w:rPr>
        <w:t>адресообразующих</w:t>
      </w:r>
      <w:proofErr w:type="spellEnd"/>
      <w:r>
        <w:rPr>
          <w:sz w:val="28"/>
        </w:rPr>
        <w:t xml:space="preserve"> элементов.</w:t>
      </w:r>
    </w:p>
    <w:p w:rsidR="00421C4F" w:rsidRDefault="00421C4F" w:rsidP="00421C4F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line="360" w:lineRule="atLeast"/>
        <w:ind w:left="0" w:firstLine="709"/>
        <w:jc w:val="both"/>
      </w:pPr>
      <w:r>
        <w:rPr>
          <w:sz w:val="28"/>
        </w:rPr>
        <w:lastRenderedPageBreak/>
        <w:t>Сокращенные собственные наименования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должны соответствовать соответствующим сокращенным наименованиям государственного реестра муниципальных образований Российской Федерации.</w:t>
      </w:r>
    </w:p>
    <w:p w:rsidR="00421C4F" w:rsidRDefault="00421C4F" w:rsidP="00421C4F">
      <w:pPr>
        <w:pStyle w:val="Approver"/>
        <w:tabs>
          <w:tab w:val="left" w:pos="0"/>
        </w:tabs>
        <w:spacing w:line="360" w:lineRule="atLeast"/>
        <w:ind w:left="0" w:firstLine="567"/>
        <w:jc w:val="both"/>
        <w:rPr>
          <w:sz w:val="28"/>
          <w:szCs w:val="28"/>
        </w:rPr>
      </w:pPr>
    </w:p>
    <w:p w:rsidR="00421C4F" w:rsidRDefault="00421C4F" w:rsidP="00421C4F">
      <w:pPr>
        <w:sectPr w:rsidR="00421C4F">
          <w:pgSz w:w="11906" w:h="16838"/>
          <w:pgMar w:top="1134" w:right="567" w:bottom="1134" w:left="1134" w:header="720" w:footer="720" w:gutter="0"/>
          <w:cols w:space="720"/>
        </w:sectPr>
      </w:pPr>
    </w:p>
    <w:p w:rsidR="00421C4F" w:rsidRDefault="00421C4F" w:rsidP="00421C4F">
      <w:pPr>
        <w:ind w:right="57"/>
        <w:jc w:val="right"/>
      </w:pPr>
      <w:r>
        <w:rPr>
          <w:b/>
          <w:bCs/>
        </w:rPr>
        <w:lastRenderedPageBreak/>
        <w:t xml:space="preserve"> Приложение № </w:t>
      </w:r>
      <w:proofErr w:type="gramStart"/>
      <w:r>
        <w:rPr>
          <w:b/>
          <w:bCs/>
        </w:rPr>
        <w:t>3  к</w:t>
      </w:r>
      <w:proofErr w:type="gramEnd"/>
      <w:r>
        <w:rPr>
          <w:b/>
          <w:bCs/>
        </w:rPr>
        <w:t xml:space="preserve"> решению  Совета</w:t>
      </w:r>
    </w:p>
    <w:p w:rsidR="00421C4F" w:rsidRDefault="00421C4F" w:rsidP="00421C4F">
      <w:pPr>
        <w:ind w:right="57"/>
        <w:jc w:val="right"/>
        <w:rPr>
          <w:b/>
          <w:bCs/>
        </w:rPr>
      </w:pPr>
      <w:r>
        <w:rPr>
          <w:b/>
          <w:bCs/>
        </w:rPr>
        <w:t xml:space="preserve">                    сельского поселения </w:t>
      </w:r>
      <w:proofErr w:type="spellStart"/>
      <w:proofErr w:type="gramStart"/>
      <w:r>
        <w:rPr>
          <w:b/>
          <w:bCs/>
        </w:rPr>
        <w:t>Байгузинский</w:t>
      </w:r>
      <w:proofErr w:type="spellEnd"/>
      <w:r>
        <w:rPr>
          <w:b/>
          <w:bCs/>
        </w:rPr>
        <w:t xml:space="preserve">  сельсовет</w:t>
      </w:r>
      <w:proofErr w:type="gramEnd"/>
      <w:r>
        <w:rPr>
          <w:b/>
          <w:bCs/>
        </w:rPr>
        <w:t xml:space="preserve"> </w:t>
      </w:r>
    </w:p>
    <w:p w:rsidR="00421C4F" w:rsidRDefault="00421C4F" w:rsidP="00421C4F">
      <w:pPr>
        <w:ind w:right="57"/>
        <w:jc w:val="right"/>
        <w:rPr>
          <w:b/>
          <w:bCs/>
        </w:rPr>
      </w:pP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Ишимбайский</w:t>
      </w:r>
      <w:proofErr w:type="spellEnd"/>
      <w:r>
        <w:rPr>
          <w:b/>
          <w:bCs/>
        </w:rPr>
        <w:t xml:space="preserve"> район</w:t>
      </w:r>
    </w:p>
    <w:p w:rsidR="00421C4F" w:rsidRDefault="00421C4F" w:rsidP="00421C4F">
      <w:pPr>
        <w:ind w:right="57"/>
        <w:jc w:val="right"/>
      </w:pPr>
      <w:r>
        <w:rPr>
          <w:b/>
          <w:bCs/>
        </w:rPr>
        <w:t>Республика Башкортостан</w:t>
      </w:r>
    </w:p>
    <w:p w:rsidR="00421C4F" w:rsidRDefault="00421C4F" w:rsidP="00421C4F">
      <w:pPr>
        <w:ind w:left="284"/>
        <w:jc w:val="center"/>
        <w:rPr>
          <w:b/>
          <w:sz w:val="28"/>
          <w:szCs w:val="28"/>
        </w:rPr>
      </w:pPr>
      <w:bookmarkStart w:id="322" w:name="_Toc176584673"/>
      <w:bookmarkStart w:id="323" w:name="_Toc180308527"/>
      <w:bookmarkStart w:id="324" w:name="_Toc180297702"/>
      <w:bookmarkStart w:id="325" w:name="_Toc176584802"/>
    </w:p>
    <w:bookmarkEnd w:id="322"/>
    <w:bookmarkEnd w:id="323"/>
    <w:bookmarkEnd w:id="324"/>
    <w:bookmarkEnd w:id="325"/>
    <w:p w:rsidR="00421C4F" w:rsidRDefault="00421C4F" w:rsidP="00421C4F">
      <w:pPr>
        <w:ind w:left="284"/>
        <w:jc w:val="center"/>
      </w:pPr>
      <w:r>
        <w:rPr>
          <w:b/>
          <w:sz w:val="28"/>
        </w:rPr>
        <w:t xml:space="preserve">ПЕРЕЧЕНЬ </w:t>
      </w:r>
      <w:bookmarkStart w:id="326" w:name="_Toc205721109"/>
      <w:bookmarkEnd w:id="326"/>
    </w:p>
    <w:p w:rsidR="00421C4F" w:rsidRDefault="00421C4F" w:rsidP="00421C4F">
      <w:pPr>
        <w:ind w:left="284"/>
        <w:jc w:val="center"/>
      </w:pPr>
      <w:r>
        <w:rPr>
          <w:sz w:val="28"/>
        </w:rPr>
        <w:t>сокращенных наименований видов муниципальных образований, элементов планировочной структуры, элементов улично-дорожной сети и идентификационных элементов объекта адресации</w:t>
      </w:r>
    </w:p>
    <w:p w:rsidR="00421C4F" w:rsidRDefault="00421C4F" w:rsidP="00421C4F">
      <w:pPr>
        <w:ind w:left="284"/>
        <w:rPr>
          <w:sz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8"/>
        <w:gridCol w:w="4253"/>
      </w:tblGrid>
      <w:tr w:rsidR="00421C4F" w:rsidTr="00E17AF8">
        <w:trPr>
          <w:trHeight w:val="765"/>
          <w:tblHeader/>
        </w:trPr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1C4F" w:rsidRDefault="00421C4F" w:rsidP="00E17AF8">
            <w:pPr>
              <w:spacing w:before="40" w:after="120"/>
              <w:ind w:left="284"/>
              <w:jc w:val="center"/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1C4F" w:rsidRDefault="00421C4F" w:rsidP="00E17AF8">
            <w:pPr>
              <w:spacing w:before="40" w:after="120"/>
              <w:ind w:left="284"/>
              <w:jc w:val="center"/>
            </w:pPr>
            <w:r>
              <w:rPr>
                <w:sz w:val="28"/>
                <w:szCs w:val="28"/>
              </w:rPr>
              <w:t>Сокращенное наименование</w:t>
            </w:r>
          </w:p>
        </w:tc>
      </w:tr>
      <w:tr w:rsidR="00421C4F" w:rsidTr="00E17AF8">
        <w:trPr>
          <w:trHeight w:val="253"/>
        </w:trPr>
        <w:tc>
          <w:tcPr>
            <w:tcW w:w="9921" w:type="dxa"/>
            <w:gridSpan w:val="2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421C4F" w:rsidRDefault="00421C4F" w:rsidP="00E17AF8">
            <w:pPr>
              <w:spacing w:before="240" w:after="240"/>
              <w:ind w:left="284"/>
              <w:jc w:val="center"/>
            </w:pPr>
            <w:r>
              <w:rPr>
                <w:b/>
                <w:sz w:val="28"/>
                <w:szCs w:val="28"/>
              </w:rPr>
              <w:t>Муниципальные образования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мун.р</w:t>
            </w:r>
            <w:proofErr w:type="spellEnd"/>
            <w:r>
              <w:rPr>
                <w:sz w:val="28"/>
                <w:szCs w:val="28"/>
              </w:rPr>
              <w:t>-н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Городское поселение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21C4F" w:rsidTr="00E17AF8">
        <w:trPr>
          <w:trHeight w:val="330"/>
        </w:trPr>
        <w:tc>
          <w:tcPr>
            <w:tcW w:w="9921" w:type="dxa"/>
            <w:gridSpan w:val="2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  <w:jc w:val="center"/>
            </w:pPr>
            <w:r>
              <w:rPr>
                <w:b/>
                <w:sz w:val="28"/>
                <w:szCs w:val="28"/>
              </w:rPr>
              <w:t>Населенные пункты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г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Дачный поселок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дп</w:t>
            </w:r>
            <w:proofErr w:type="spellEnd"/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ind w:left="284"/>
            </w:pPr>
            <w:r>
              <w:rPr>
                <w:sz w:val="28"/>
                <w:szCs w:val="28"/>
              </w:rPr>
              <w:t>Поселок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п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ind w:left="284"/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нп</w:t>
            </w:r>
            <w:proofErr w:type="spellEnd"/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240" w:after="120"/>
              <w:ind w:left="284"/>
            </w:pPr>
            <w:r>
              <w:rPr>
                <w:sz w:val="28"/>
                <w:szCs w:val="28"/>
              </w:rPr>
              <w:t>Железнодорожная будка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240" w:after="120"/>
              <w:ind w:left="284" w:firstLine="442"/>
            </w:pPr>
            <w:r>
              <w:rPr>
                <w:sz w:val="28"/>
                <w:szCs w:val="28"/>
              </w:rPr>
              <w:t>ж/д будка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Железнодорожная ветка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ж/д ветка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Железнодорожная казарма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ж/д казарма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Железнодорожный комбинат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ж/д комбинат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Железнодорожный разъезд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 xml:space="preserve">ж/д </w:t>
            </w:r>
            <w:proofErr w:type="spellStart"/>
            <w:r>
              <w:rPr>
                <w:sz w:val="28"/>
                <w:szCs w:val="28"/>
              </w:rPr>
              <w:t>рзд</w:t>
            </w:r>
            <w:proofErr w:type="spellEnd"/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Железнодорожная станция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 xml:space="preserve">ж/д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Деревня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д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Село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с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Слобода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сл</w:t>
            </w:r>
            <w:proofErr w:type="spellEnd"/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Станция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Станица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Разъезд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рзд</w:t>
            </w:r>
            <w:proofErr w:type="spellEnd"/>
          </w:p>
        </w:tc>
      </w:tr>
      <w:tr w:rsidR="00421C4F" w:rsidTr="00E17AF8">
        <w:trPr>
          <w:trHeight w:val="253"/>
        </w:trPr>
        <w:tc>
          <w:tcPr>
            <w:tcW w:w="9921" w:type="dxa"/>
            <w:gridSpan w:val="2"/>
            <w:shd w:val="clear" w:color="auto" w:fill="FFFFFF"/>
            <w:vAlign w:val="center"/>
          </w:tcPr>
          <w:p w:rsidR="00421C4F" w:rsidRDefault="00421C4F" w:rsidP="00E17AF8">
            <w:pPr>
              <w:spacing w:before="240" w:after="240"/>
              <w:ind w:left="284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Элементы планировочной структуры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Берег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берег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Вал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вал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Жилой район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ж/р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Зона (массив)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зона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>-л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Микрорайон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Набережная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наб.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Парк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парк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Платформа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платф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21C4F" w:rsidTr="00E17AF8">
        <w:trPr>
          <w:trHeight w:val="39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Промышленный район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п/р</w:t>
            </w:r>
          </w:p>
        </w:tc>
      </w:tr>
      <w:tr w:rsidR="00421C4F" w:rsidTr="00E17AF8">
        <w:trPr>
          <w:trHeight w:val="39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р-н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Сад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сад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Сквер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сквер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тер.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Территория размещения дачных некоммерческих объединений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2"/>
            </w:pPr>
            <w:r>
              <w:rPr>
                <w:sz w:val="28"/>
                <w:szCs w:val="28"/>
              </w:rPr>
              <w:t>ДНО</w:t>
            </w:r>
          </w:p>
        </w:tc>
      </w:tr>
      <w:tr w:rsidR="00421C4F" w:rsidTr="00E17AF8">
        <w:trPr>
          <w:trHeight w:val="39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Территория размещения огороднических некоммерческих объединений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ОНО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Усадьба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усадьба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Участок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2"/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-к</w:t>
            </w:r>
          </w:p>
        </w:tc>
      </w:tr>
      <w:tr w:rsidR="00421C4F" w:rsidTr="00E17AF8">
        <w:trPr>
          <w:trHeight w:val="330"/>
        </w:trPr>
        <w:tc>
          <w:tcPr>
            <w:tcW w:w="9921" w:type="dxa"/>
            <w:gridSpan w:val="2"/>
            <w:shd w:val="clear" w:color="auto" w:fill="auto"/>
          </w:tcPr>
          <w:p w:rsidR="00421C4F" w:rsidRDefault="00421C4F" w:rsidP="00E17AF8">
            <w:pPr>
              <w:spacing w:before="240" w:after="240"/>
              <w:ind w:left="284"/>
              <w:jc w:val="center"/>
            </w:pPr>
            <w:r>
              <w:rPr>
                <w:b/>
                <w:iCs/>
                <w:sz w:val="28"/>
                <w:szCs w:val="28"/>
              </w:rPr>
              <w:t>Элементы улично-дорожной сети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Аллея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аллея</w:t>
            </w:r>
          </w:p>
        </w:tc>
      </w:tr>
      <w:tr w:rsidR="00421C4F" w:rsidTr="00E17AF8">
        <w:trPr>
          <w:trHeight w:val="39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Бульвар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б-р</w:t>
            </w:r>
          </w:p>
        </w:tc>
      </w:tr>
      <w:tr w:rsidR="00421C4F" w:rsidTr="00E17AF8">
        <w:trPr>
          <w:trHeight w:val="236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Велосипедная дорожка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велдор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Въезд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въезд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Дорога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дор.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lastRenderedPageBreak/>
              <w:t>Заезд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заезд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Линия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линия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Магистраль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мгстр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Мост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мост</w:t>
            </w:r>
          </w:p>
        </w:tc>
      </w:tr>
      <w:tr w:rsidR="00421C4F" w:rsidTr="00E17AF8">
        <w:trPr>
          <w:trHeight w:val="289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Набережная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наб.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Переезд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переезд</w:t>
            </w:r>
          </w:p>
        </w:tc>
      </w:tr>
      <w:tr w:rsidR="00421C4F" w:rsidTr="00E17AF8">
        <w:trPr>
          <w:trHeight w:val="225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Переулок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пер.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Пешеходная дорожка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пеш.дор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21C4F" w:rsidTr="00E17AF8">
        <w:trPr>
          <w:trHeight w:val="318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Площадка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пл</w:t>
            </w:r>
            <w:proofErr w:type="spellEnd"/>
            <w:r>
              <w:rPr>
                <w:sz w:val="28"/>
                <w:szCs w:val="28"/>
              </w:rPr>
              <w:t>-ка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Площадь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пл.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Проезд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проезд</w:t>
            </w:r>
          </w:p>
        </w:tc>
      </w:tr>
      <w:tr w:rsidR="00421C4F" w:rsidTr="00E17AF8">
        <w:trPr>
          <w:trHeight w:val="39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Просек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просек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Просека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просека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Проселок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проселок</w:t>
            </w:r>
          </w:p>
        </w:tc>
      </w:tr>
      <w:tr w:rsidR="00421C4F" w:rsidTr="00E17AF8">
        <w:trPr>
          <w:trHeight w:val="341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Проспект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2"/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Проулок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2"/>
            </w:pPr>
            <w:r>
              <w:rPr>
                <w:sz w:val="28"/>
                <w:szCs w:val="28"/>
              </w:rPr>
              <w:t>проулок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Разъезд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рзд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Ряд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ряд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Спуск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спуск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Съезд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съезд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Тракт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тракт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Тротуар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тр</w:t>
            </w:r>
            <w:proofErr w:type="spellEnd"/>
            <w:r>
              <w:rPr>
                <w:sz w:val="28"/>
                <w:szCs w:val="28"/>
              </w:rPr>
              <w:t>-р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Тупик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туп.</w:t>
            </w:r>
          </w:p>
        </w:tc>
      </w:tr>
      <w:tr w:rsidR="00421C4F" w:rsidTr="00E17AF8">
        <w:trPr>
          <w:trHeight w:val="339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Улица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ул.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 xml:space="preserve">Шоссе 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ш.</w:t>
            </w:r>
          </w:p>
        </w:tc>
      </w:tr>
      <w:tr w:rsidR="00421C4F" w:rsidTr="00E17AF8">
        <w:trPr>
          <w:trHeight w:val="330"/>
        </w:trPr>
        <w:tc>
          <w:tcPr>
            <w:tcW w:w="9921" w:type="dxa"/>
            <w:gridSpan w:val="2"/>
            <w:shd w:val="clear" w:color="auto" w:fill="auto"/>
          </w:tcPr>
          <w:p w:rsidR="00421C4F" w:rsidRDefault="00421C4F" w:rsidP="00E17AF8">
            <w:pPr>
              <w:spacing w:before="240" w:after="240"/>
              <w:ind w:left="284"/>
              <w:jc w:val="center"/>
            </w:pPr>
            <w:r>
              <w:rPr>
                <w:b/>
                <w:sz w:val="28"/>
              </w:rPr>
              <w:t>Идентификационные элементы объекта адресации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Владение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влд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  <w:vAlign w:val="center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color w:val="000000"/>
                <w:sz w:val="28"/>
                <w:szCs w:val="28"/>
              </w:rPr>
              <w:lastRenderedPageBreak/>
              <w:t>Гараж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гараж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д.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Домовладение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двлд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з/у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кв.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ком.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Корпус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к.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ОНС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  <w:vAlign w:val="center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color w:val="000000"/>
                <w:sz w:val="28"/>
                <w:szCs w:val="28"/>
              </w:rPr>
              <w:t>Офис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офис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  <w:vAlign w:val="center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пав.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помещ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  <w:vAlign w:val="center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color w:val="000000"/>
                <w:sz w:val="28"/>
                <w:szCs w:val="28"/>
              </w:rPr>
              <w:t>Рабочий участок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раб.уч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  <w:vAlign w:val="center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color w:val="000000"/>
                <w:sz w:val="28"/>
                <w:szCs w:val="28"/>
              </w:rPr>
              <w:t>Склад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скл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соор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sz w:val="28"/>
                <w:szCs w:val="28"/>
              </w:rPr>
              <w:t>Строение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2"/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  <w:vAlign w:val="center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color w:val="000000"/>
                <w:sz w:val="28"/>
                <w:szCs w:val="28"/>
              </w:rPr>
              <w:t>Торговый зал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proofErr w:type="spellStart"/>
            <w:r>
              <w:rPr>
                <w:sz w:val="28"/>
                <w:szCs w:val="28"/>
              </w:rPr>
              <w:t>торг.зал</w:t>
            </w:r>
            <w:proofErr w:type="spellEnd"/>
          </w:p>
        </w:tc>
      </w:tr>
      <w:tr w:rsidR="00421C4F" w:rsidTr="00E17AF8">
        <w:trPr>
          <w:trHeight w:val="330"/>
        </w:trPr>
        <w:tc>
          <w:tcPr>
            <w:tcW w:w="5668" w:type="dxa"/>
            <w:shd w:val="clear" w:color="auto" w:fill="auto"/>
            <w:vAlign w:val="center"/>
          </w:tcPr>
          <w:p w:rsidR="00421C4F" w:rsidRDefault="00421C4F" w:rsidP="00E17AF8">
            <w:pPr>
              <w:spacing w:before="40" w:after="120"/>
              <w:ind w:left="284"/>
            </w:pPr>
            <w:r>
              <w:rPr>
                <w:color w:val="000000"/>
                <w:sz w:val="28"/>
                <w:szCs w:val="28"/>
              </w:rPr>
              <w:t>Цех</w:t>
            </w:r>
          </w:p>
        </w:tc>
        <w:tc>
          <w:tcPr>
            <w:tcW w:w="4253" w:type="dxa"/>
            <w:shd w:val="clear" w:color="auto" w:fill="auto"/>
          </w:tcPr>
          <w:p w:rsidR="00421C4F" w:rsidRDefault="00421C4F" w:rsidP="00E17AF8">
            <w:pPr>
              <w:spacing w:before="40" w:after="120"/>
              <w:ind w:left="284" w:firstLine="445"/>
            </w:pPr>
            <w:r>
              <w:rPr>
                <w:sz w:val="28"/>
                <w:szCs w:val="28"/>
              </w:rPr>
              <w:t>цех</w:t>
            </w:r>
          </w:p>
        </w:tc>
      </w:tr>
    </w:tbl>
    <w:p w:rsidR="00421C4F" w:rsidRDefault="00421C4F" w:rsidP="00421C4F">
      <w:pPr>
        <w:sectPr w:rsidR="00421C4F">
          <w:headerReference w:type="default" r:id="rId56"/>
          <w:footerReference w:type="default" r:id="rId57"/>
          <w:headerReference w:type="first" r:id="rId58"/>
          <w:footerReference w:type="first" r:id="rId59"/>
          <w:pgSz w:w="11906" w:h="16838"/>
          <w:pgMar w:top="1134" w:right="851" w:bottom="1134" w:left="1134" w:header="709" w:footer="709" w:gutter="0"/>
          <w:pgNumType w:start="1"/>
          <w:cols w:space="720"/>
          <w:titlePg/>
          <w:docGrid w:linePitch="360"/>
        </w:sectPr>
      </w:pPr>
    </w:p>
    <w:p w:rsidR="00421C4F" w:rsidRDefault="00421C4F" w:rsidP="00421C4F">
      <w:pPr>
        <w:pStyle w:val="Approver"/>
        <w:tabs>
          <w:tab w:val="left" w:pos="5103"/>
        </w:tabs>
        <w:spacing w:line="360" w:lineRule="atLeast"/>
        <w:ind w:left="5103"/>
        <w:jc w:val="center"/>
        <w:rPr>
          <w:sz w:val="28"/>
          <w:szCs w:val="28"/>
        </w:rPr>
        <w:sectPr w:rsidR="00421C4F">
          <w:type w:val="continuous"/>
          <w:pgSz w:w="11906" w:h="16838"/>
          <w:pgMar w:top="1134" w:right="851" w:bottom="1134" w:left="1134" w:header="709" w:footer="709" w:gutter="0"/>
          <w:cols w:space="720"/>
          <w:docGrid w:linePitch="360"/>
        </w:sectPr>
      </w:pPr>
    </w:p>
    <w:p w:rsidR="00421C4F" w:rsidRDefault="00421C4F" w:rsidP="00421C4F">
      <w:pPr>
        <w:ind w:right="57"/>
        <w:jc w:val="right"/>
      </w:pPr>
      <w:r>
        <w:rPr>
          <w:b/>
          <w:bCs/>
        </w:rPr>
        <w:lastRenderedPageBreak/>
        <w:t xml:space="preserve">Приложение № </w:t>
      </w:r>
      <w:proofErr w:type="gramStart"/>
      <w:r>
        <w:rPr>
          <w:b/>
          <w:bCs/>
        </w:rPr>
        <w:t>4  к</w:t>
      </w:r>
      <w:proofErr w:type="gramEnd"/>
      <w:r>
        <w:rPr>
          <w:b/>
          <w:bCs/>
        </w:rPr>
        <w:t xml:space="preserve"> решению  Совета</w:t>
      </w:r>
    </w:p>
    <w:p w:rsidR="00421C4F" w:rsidRDefault="00421C4F" w:rsidP="00421C4F">
      <w:pPr>
        <w:ind w:right="57"/>
        <w:jc w:val="right"/>
        <w:rPr>
          <w:b/>
          <w:bCs/>
        </w:rPr>
      </w:pPr>
      <w:r>
        <w:rPr>
          <w:b/>
          <w:bCs/>
        </w:rPr>
        <w:t xml:space="preserve">                    сельского поселения </w:t>
      </w:r>
      <w:proofErr w:type="spellStart"/>
      <w:proofErr w:type="gramStart"/>
      <w:r>
        <w:rPr>
          <w:b/>
          <w:bCs/>
        </w:rPr>
        <w:t>Байгузинский</w:t>
      </w:r>
      <w:proofErr w:type="spellEnd"/>
      <w:r>
        <w:rPr>
          <w:b/>
          <w:bCs/>
        </w:rPr>
        <w:t xml:space="preserve">  сельсовет</w:t>
      </w:r>
      <w:proofErr w:type="gramEnd"/>
      <w:r>
        <w:rPr>
          <w:b/>
          <w:bCs/>
        </w:rPr>
        <w:t xml:space="preserve"> </w:t>
      </w:r>
    </w:p>
    <w:p w:rsidR="00421C4F" w:rsidRDefault="00421C4F" w:rsidP="00421C4F">
      <w:pPr>
        <w:ind w:right="57"/>
        <w:jc w:val="right"/>
        <w:rPr>
          <w:b/>
          <w:bCs/>
        </w:rPr>
      </w:pP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Ишимбайский</w:t>
      </w:r>
      <w:proofErr w:type="spellEnd"/>
      <w:r>
        <w:rPr>
          <w:b/>
          <w:bCs/>
        </w:rPr>
        <w:t xml:space="preserve"> район</w:t>
      </w:r>
    </w:p>
    <w:p w:rsidR="00421C4F" w:rsidRDefault="00421C4F" w:rsidP="00421C4F">
      <w:pPr>
        <w:ind w:right="57"/>
        <w:jc w:val="right"/>
      </w:pPr>
      <w:r>
        <w:rPr>
          <w:b/>
          <w:bCs/>
        </w:rPr>
        <w:t>Республика Башкортостан</w:t>
      </w:r>
    </w:p>
    <w:p w:rsidR="00421C4F" w:rsidRDefault="00421C4F" w:rsidP="00421C4F">
      <w:pPr>
        <w:pStyle w:val="Approver"/>
        <w:tabs>
          <w:tab w:val="left" w:pos="0"/>
        </w:tabs>
        <w:ind w:left="0"/>
        <w:jc w:val="right"/>
        <w:rPr>
          <w:b/>
          <w:color w:val="000000"/>
        </w:rPr>
      </w:pPr>
    </w:p>
    <w:p w:rsidR="00421C4F" w:rsidRDefault="00421C4F" w:rsidP="00421C4F">
      <w:pPr>
        <w:pStyle w:val="Approver"/>
        <w:tabs>
          <w:tab w:val="left" w:pos="0"/>
        </w:tabs>
        <w:ind w:left="0"/>
        <w:jc w:val="right"/>
        <w:rPr>
          <w:rFonts w:ascii="Arial" w:hAnsi="Arial"/>
          <w:b/>
          <w:color w:val="000000"/>
          <w:sz w:val="18"/>
          <w:szCs w:val="28"/>
          <w:lang w:val="ru-RU"/>
        </w:rPr>
      </w:pPr>
    </w:p>
    <w:p w:rsidR="00421C4F" w:rsidRDefault="00421C4F" w:rsidP="00421C4F">
      <w:pPr>
        <w:jc w:val="center"/>
      </w:pPr>
      <w:r>
        <w:rPr>
          <w:b/>
          <w:sz w:val="28"/>
        </w:rPr>
        <w:t>ПЕРЕЧЕНЬ</w:t>
      </w:r>
    </w:p>
    <w:p w:rsidR="00421C4F" w:rsidRDefault="00421C4F" w:rsidP="00421C4F">
      <w:pPr>
        <w:jc w:val="center"/>
      </w:pPr>
      <w:r>
        <w:rPr>
          <w:sz w:val="28"/>
        </w:rPr>
        <w:t>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</w:t>
      </w:r>
    </w:p>
    <w:p w:rsidR="00421C4F" w:rsidRDefault="00421C4F" w:rsidP="00421C4F">
      <w:pPr>
        <w:rPr>
          <w:sz w:val="28"/>
        </w:rPr>
      </w:pPr>
    </w:p>
    <w:p w:rsidR="00421C4F" w:rsidRDefault="00421C4F" w:rsidP="00421C4F"/>
    <w:p w:rsidR="00421C4F" w:rsidRDefault="00421C4F" w:rsidP="00421C4F">
      <w:pPr>
        <w:spacing w:line="360" w:lineRule="atLeast"/>
        <w:ind w:firstLine="709"/>
      </w:pPr>
      <w:r>
        <w:rPr>
          <w:b/>
          <w:sz w:val="28"/>
          <w:szCs w:val="28"/>
        </w:rPr>
        <w:t>Элементы планировочной структуры</w:t>
      </w:r>
    </w:p>
    <w:p w:rsidR="00421C4F" w:rsidRDefault="00421C4F" w:rsidP="00421C4F">
      <w:pPr>
        <w:spacing w:line="360" w:lineRule="atLeast"/>
        <w:ind w:firstLine="709"/>
        <w:rPr>
          <w:sz w:val="28"/>
          <w:szCs w:val="28"/>
        </w:rPr>
      </w:pP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>Зона (массив)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>Квартал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>Микрорайон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>Набережная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>Парк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>Район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>Сад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>Сквер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>Территория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>Территория размещения дачных некоммерческих объединений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>Территория размещения огороднических некоммерческих объединений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>Участок</w:t>
      </w:r>
    </w:p>
    <w:p w:rsidR="00421C4F" w:rsidRDefault="00421C4F" w:rsidP="00421C4F">
      <w:pPr>
        <w:spacing w:line="360" w:lineRule="atLeast"/>
        <w:ind w:firstLine="709"/>
      </w:pPr>
    </w:p>
    <w:p w:rsidR="00421C4F" w:rsidRDefault="00421C4F" w:rsidP="00421C4F">
      <w:pPr>
        <w:spacing w:line="360" w:lineRule="atLeast"/>
        <w:ind w:firstLine="709"/>
        <w:rPr>
          <w:sz w:val="28"/>
          <w:szCs w:val="28"/>
        </w:rPr>
      </w:pPr>
      <w:r>
        <w:rPr>
          <w:b/>
          <w:iCs/>
          <w:sz w:val="28"/>
          <w:szCs w:val="28"/>
        </w:rPr>
        <w:t>Элементы улично-дорожной сети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>Аллея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 xml:space="preserve">Бульвар 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>Магистраль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 xml:space="preserve">Набережная 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 xml:space="preserve">Переулок 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 xml:space="preserve">Площадь 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 xml:space="preserve">Проезд 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 xml:space="preserve">Проспект </w:t>
      </w:r>
    </w:p>
    <w:p w:rsidR="00421C4F" w:rsidRDefault="00421C4F" w:rsidP="00421C4F">
      <w:pPr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Проулок </w:t>
      </w:r>
    </w:p>
    <w:p w:rsidR="00421C4F" w:rsidRDefault="00421C4F" w:rsidP="00421C4F">
      <w:pPr>
        <w:spacing w:line="360" w:lineRule="atLeast"/>
        <w:ind w:firstLine="709"/>
        <w:sectPr w:rsidR="00421C4F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1906" w:h="16838"/>
          <w:pgMar w:top="1693" w:right="567" w:bottom="1693" w:left="1134" w:header="1134" w:footer="1134" w:gutter="0"/>
          <w:pgNumType w:start="1"/>
          <w:cols w:space="720"/>
          <w:docGrid w:linePitch="360"/>
        </w:sectPr>
      </w:pPr>
      <w:r>
        <w:rPr>
          <w:sz w:val="28"/>
          <w:szCs w:val="28"/>
        </w:rPr>
        <w:t xml:space="preserve">Разъезд 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lastRenderedPageBreak/>
        <w:t>Спуск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 xml:space="preserve">Тракт 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 xml:space="preserve">Тупик 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 xml:space="preserve">Улица 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 xml:space="preserve">Шоссе </w:t>
      </w:r>
    </w:p>
    <w:p w:rsidR="00421C4F" w:rsidRDefault="00421C4F" w:rsidP="00421C4F">
      <w:pPr>
        <w:spacing w:line="360" w:lineRule="atLeast"/>
        <w:ind w:firstLine="709"/>
      </w:pPr>
    </w:p>
    <w:p w:rsidR="00421C4F" w:rsidRDefault="00421C4F" w:rsidP="00421C4F">
      <w:pPr>
        <w:spacing w:line="360" w:lineRule="atLeast"/>
        <w:ind w:firstLine="709"/>
      </w:pPr>
      <w:r>
        <w:rPr>
          <w:b/>
          <w:sz w:val="28"/>
          <w:szCs w:val="28"/>
        </w:rPr>
        <w:t>Элементы объектов адресации</w:t>
      </w:r>
    </w:p>
    <w:p w:rsidR="00421C4F" w:rsidRDefault="00421C4F" w:rsidP="00421C4F">
      <w:pPr>
        <w:spacing w:line="360" w:lineRule="atLeast"/>
        <w:ind w:firstLine="709"/>
        <w:rPr>
          <w:b/>
          <w:sz w:val="28"/>
          <w:szCs w:val="28"/>
        </w:rPr>
      </w:pP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>Здание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>Земельный участок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>Помещение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  <w:szCs w:val="28"/>
        </w:rPr>
        <w:t>Сооружение</w:t>
      </w:r>
    </w:p>
    <w:p w:rsidR="00421C4F" w:rsidRDefault="00421C4F" w:rsidP="00421C4F">
      <w:pPr>
        <w:spacing w:line="360" w:lineRule="atLeast"/>
        <w:ind w:firstLine="709"/>
      </w:pPr>
    </w:p>
    <w:p w:rsidR="00421C4F" w:rsidRDefault="00421C4F" w:rsidP="00421C4F">
      <w:pPr>
        <w:spacing w:line="360" w:lineRule="atLeast"/>
        <w:ind w:firstLine="709"/>
      </w:pPr>
      <w:r>
        <w:rPr>
          <w:b/>
          <w:sz w:val="28"/>
        </w:rPr>
        <w:t>Типы зданий (сооружений)</w:t>
      </w:r>
    </w:p>
    <w:p w:rsidR="00421C4F" w:rsidRDefault="00421C4F" w:rsidP="00421C4F">
      <w:pPr>
        <w:spacing w:line="360" w:lineRule="atLeast"/>
        <w:ind w:firstLine="709"/>
        <w:rPr>
          <w:sz w:val="28"/>
        </w:rPr>
      </w:pPr>
    </w:p>
    <w:p w:rsidR="00421C4F" w:rsidRDefault="00421C4F" w:rsidP="00421C4F">
      <w:pPr>
        <w:spacing w:line="360" w:lineRule="atLeast"/>
        <w:ind w:firstLine="709"/>
      </w:pPr>
      <w:r>
        <w:rPr>
          <w:sz w:val="28"/>
        </w:rPr>
        <w:t>Дом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</w:rPr>
        <w:t>Корпус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</w:rPr>
        <w:t>Сооружение</w:t>
      </w:r>
    </w:p>
    <w:p w:rsidR="00421C4F" w:rsidRDefault="00421C4F" w:rsidP="00421C4F">
      <w:pPr>
        <w:spacing w:line="360" w:lineRule="atLeast"/>
        <w:ind w:firstLine="709"/>
      </w:pPr>
      <w:r>
        <w:rPr>
          <w:sz w:val="28"/>
        </w:rPr>
        <w:t>Строение</w:t>
      </w:r>
    </w:p>
    <w:p w:rsidR="00421C4F" w:rsidRDefault="00421C4F" w:rsidP="00421C4F">
      <w:pPr>
        <w:spacing w:line="360" w:lineRule="atLeast"/>
        <w:ind w:firstLine="709"/>
        <w:rPr>
          <w:sz w:val="28"/>
        </w:rPr>
      </w:pPr>
    </w:p>
    <w:p w:rsidR="00421C4F" w:rsidRDefault="00421C4F" w:rsidP="00421C4F">
      <w:pPr>
        <w:spacing w:line="360" w:lineRule="atLeast"/>
        <w:ind w:firstLine="709"/>
      </w:pPr>
      <w:r>
        <w:rPr>
          <w:b/>
          <w:sz w:val="28"/>
        </w:rPr>
        <w:t>Типы помещений</w:t>
      </w:r>
    </w:p>
    <w:p w:rsidR="00421C4F" w:rsidRDefault="00421C4F" w:rsidP="00421C4F">
      <w:pPr>
        <w:spacing w:line="360" w:lineRule="atLeast"/>
        <w:ind w:firstLine="709"/>
        <w:rPr>
          <w:b/>
          <w:sz w:val="28"/>
        </w:rPr>
      </w:pPr>
    </w:p>
    <w:p w:rsidR="00421C4F" w:rsidRDefault="00421C4F" w:rsidP="00421C4F">
      <w:pPr>
        <w:spacing w:line="360" w:lineRule="atLeast"/>
        <w:ind w:firstLine="709"/>
      </w:pPr>
      <w:r>
        <w:rPr>
          <w:color w:val="000000"/>
          <w:sz w:val="28"/>
        </w:rPr>
        <w:t>Квартира</w:t>
      </w:r>
    </w:p>
    <w:p w:rsidR="00421C4F" w:rsidRDefault="00421C4F" w:rsidP="00421C4F">
      <w:pPr>
        <w:spacing w:line="360" w:lineRule="atLeast"/>
        <w:ind w:firstLine="709"/>
      </w:pPr>
      <w:r>
        <w:rPr>
          <w:color w:val="000000"/>
          <w:sz w:val="28"/>
        </w:rPr>
        <w:t>Комната</w:t>
      </w:r>
    </w:p>
    <w:p w:rsidR="00421C4F" w:rsidRDefault="00421C4F" w:rsidP="00421C4F">
      <w:pPr>
        <w:spacing w:line="360" w:lineRule="atLeast"/>
        <w:ind w:firstLine="709"/>
      </w:pPr>
      <w:r>
        <w:rPr>
          <w:color w:val="000000"/>
          <w:sz w:val="28"/>
        </w:rPr>
        <w:t>Офис</w:t>
      </w:r>
    </w:p>
    <w:p w:rsidR="00421C4F" w:rsidRDefault="00421C4F" w:rsidP="00421C4F">
      <w:pPr>
        <w:spacing w:line="360" w:lineRule="atLeast"/>
        <w:ind w:firstLine="709"/>
      </w:pPr>
      <w:r>
        <w:rPr>
          <w:color w:val="000000"/>
          <w:sz w:val="28"/>
        </w:rPr>
        <w:t>Павильон</w:t>
      </w:r>
    </w:p>
    <w:p w:rsidR="00421C4F" w:rsidRDefault="00421C4F" w:rsidP="00421C4F">
      <w:pPr>
        <w:spacing w:line="360" w:lineRule="atLeast"/>
        <w:ind w:firstLine="709"/>
      </w:pPr>
      <w:r>
        <w:rPr>
          <w:color w:val="000000"/>
          <w:sz w:val="28"/>
        </w:rPr>
        <w:t>Помещение</w:t>
      </w:r>
    </w:p>
    <w:p w:rsidR="00421C4F" w:rsidRDefault="00421C4F" w:rsidP="00421C4F">
      <w:pPr>
        <w:spacing w:line="360" w:lineRule="atLeast"/>
        <w:ind w:firstLine="709"/>
      </w:pPr>
      <w:r>
        <w:rPr>
          <w:color w:val="000000"/>
          <w:sz w:val="28"/>
        </w:rPr>
        <w:t>Рабочий участок</w:t>
      </w:r>
    </w:p>
    <w:p w:rsidR="00421C4F" w:rsidRDefault="00421C4F" w:rsidP="00421C4F">
      <w:pPr>
        <w:spacing w:line="360" w:lineRule="atLeast"/>
        <w:ind w:firstLine="709"/>
      </w:pPr>
      <w:r>
        <w:rPr>
          <w:color w:val="000000"/>
          <w:sz w:val="28"/>
        </w:rPr>
        <w:t>Склад</w:t>
      </w:r>
    </w:p>
    <w:p w:rsidR="00421C4F" w:rsidRDefault="00421C4F" w:rsidP="00421C4F">
      <w:pPr>
        <w:spacing w:line="360" w:lineRule="atLeast"/>
        <w:ind w:firstLine="709"/>
      </w:pPr>
      <w:r>
        <w:rPr>
          <w:color w:val="000000"/>
          <w:sz w:val="28"/>
        </w:rPr>
        <w:t>Торговый зал</w:t>
      </w:r>
    </w:p>
    <w:p w:rsidR="00421C4F" w:rsidRDefault="00421C4F" w:rsidP="00421C4F">
      <w:pPr>
        <w:spacing w:line="360" w:lineRule="atLeast"/>
        <w:ind w:firstLine="709"/>
      </w:pPr>
      <w:r>
        <w:rPr>
          <w:color w:val="000000"/>
          <w:sz w:val="28"/>
        </w:rPr>
        <w:t>Цех</w:t>
      </w: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rPr>
          <w:sz w:val="28"/>
          <w:szCs w:val="28"/>
        </w:rPr>
      </w:pP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rPr>
          <w:sz w:val="28"/>
          <w:szCs w:val="28"/>
        </w:rPr>
      </w:pP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rPr>
          <w:sz w:val="28"/>
          <w:szCs w:val="28"/>
        </w:rPr>
      </w:pP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rPr>
          <w:sz w:val="28"/>
          <w:szCs w:val="28"/>
        </w:rPr>
      </w:pP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rPr>
          <w:sz w:val="28"/>
          <w:szCs w:val="28"/>
        </w:rPr>
      </w:pP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rPr>
          <w:sz w:val="28"/>
          <w:szCs w:val="28"/>
        </w:rPr>
      </w:pP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rPr>
          <w:sz w:val="28"/>
          <w:szCs w:val="28"/>
        </w:rPr>
      </w:pP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rPr>
          <w:sz w:val="28"/>
          <w:szCs w:val="28"/>
        </w:rPr>
      </w:pPr>
    </w:p>
    <w:p w:rsidR="00421C4F" w:rsidRDefault="00421C4F" w:rsidP="00421C4F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rPr>
          <w:sz w:val="28"/>
          <w:szCs w:val="28"/>
        </w:rPr>
      </w:pPr>
    </w:p>
    <w:p w:rsidR="00421C4F" w:rsidRDefault="00421C4F" w:rsidP="00421C4F">
      <w:pPr>
        <w:ind w:right="-113"/>
        <w:jc w:val="right"/>
        <w:rPr>
          <w:b/>
          <w:bCs/>
        </w:rPr>
      </w:pPr>
    </w:p>
    <w:p w:rsidR="00421C4F" w:rsidRDefault="00421C4F" w:rsidP="00421C4F">
      <w:pPr>
        <w:ind w:right="-113"/>
        <w:jc w:val="right"/>
        <w:rPr>
          <w:b/>
          <w:bCs/>
        </w:rPr>
      </w:pPr>
    </w:p>
    <w:p w:rsidR="00421C4F" w:rsidRDefault="00421C4F" w:rsidP="00421C4F">
      <w:pPr>
        <w:ind w:right="57"/>
        <w:jc w:val="right"/>
      </w:pPr>
      <w:r>
        <w:rPr>
          <w:b/>
          <w:bCs/>
        </w:rPr>
        <w:lastRenderedPageBreak/>
        <w:t xml:space="preserve"> Приложение № </w:t>
      </w:r>
      <w:proofErr w:type="gramStart"/>
      <w:r>
        <w:rPr>
          <w:b/>
          <w:bCs/>
        </w:rPr>
        <w:t xml:space="preserve">5  </w:t>
      </w:r>
      <w:bookmarkStart w:id="327" w:name="Par28"/>
      <w:bookmarkEnd w:id="327"/>
      <w:r>
        <w:rPr>
          <w:b/>
          <w:bCs/>
        </w:rPr>
        <w:t>к</w:t>
      </w:r>
      <w:proofErr w:type="gramEnd"/>
      <w:r>
        <w:rPr>
          <w:b/>
          <w:bCs/>
        </w:rPr>
        <w:t xml:space="preserve"> решению  Совета</w:t>
      </w:r>
    </w:p>
    <w:p w:rsidR="00421C4F" w:rsidRDefault="00421C4F" w:rsidP="00421C4F">
      <w:pPr>
        <w:ind w:right="57"/>
        <w:jc w:val="right"/>
        <w:rPr>
          <w:b/>
          <w:bCs/>
        </w:rPr>
      </w:pPr>
      <w:r>
        <w:rPr>
          <w:b/>
          <w:bCs/>
        </w:rPr>
        <w:t xml:space="preserve">                    сельского поселения </w:t>
      </w:r>
      <w:proofErr w:type="spellStart"/>
      <w:proofErr w:type="gramStart"/>
      <w:r>
        <w:rPr>
          <w:b/>
          <w:bCs/>
        </w:rPr>
        <w:t>Байгузинский</w:t>
      </w:r>
      <w:proofErr w:type="spellEnd"/>
      <w:r>
        <w:rPr>
          <w:b/>
          <w:bCs/>
        </w:rPr>
        <w:t xml:space="preserve">  сельсовет</w:t>
      </w:r>
      <w:proofErr w:type="gramEnd"/>
      <w:r>
        <w:rPr>
          <w:b/>
          <w:bCs/>
        </w:rPr>
        <w:t xml:space="preserve"> </w:t>
      </w:r>
    </w:p>
    <w:p w:rsidR="00421C4F" w:rsidRDefault="00421C4F" w:rsidP="00421C4F">
      <w:pPr>
        <w:ind w:right="57"/>
        <w:jc w:val="right"/>
        <w:rPr>
          <w:b/>
          <w:bCs/>
        </w:rPr>
      </w:pP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Ишимбайский</w:t>
      </w:r>
      <w:proofErr w:type="spellEnd"/>
      <w:r>
        <w:rPr>
          <w:b/>
          <w:bCs/>
        </w:rPr>
        <w:t xml:space="preserve"> район</w:t>
      </w:r>
    </w:p>
    <w:p w:rsidR="00421C4F" w:rsidRDefault="00421C4F" w:rsidP="00421C4F">
      <w:pPr>
        <w:ind w:right="57"/>
        <w:jc w:val="right"/>
      </w:pPr>
      <w:r>
        <w:rPr>
          <w:b/>
          <w:bCs/>
        </w:rPr>
        <w:t>Республика Башкортостан</w:t>
      </w:r>
    </w:p>
    <w:p w:rsidR="00421C4F" w:rsidRDefault="00421C4F" w:rsidP="00421C4F">
      <w:pPr>
        <w:ind w:right="57"/>
        <w:jc w:val="right"/>
        <w:rPr>
          <w:b/>
          <w:bCs/>
        </w:rPr>
      </w:pPr>
    </w:p>
    <w:p w:rsidR="00421C4F" w:rsidRDefault="00421C4F" w:rsidP="00421C4F">
      <w:pPr>
        <w:ind w:right="57"/>
        <w:jc w:val="right"/>
        <w:rPr>
          <w:b/>
          <w:bCs/>
        </w:rPr>
      </w:pPr>
    </w:p>
    <w:p w:rsidR="00421C4F" w:rsidRDefault="00421C4F" w:rsidP="00421C4F">
      <w:pPr>
        <w:tabs>
          <w:tab w:val="left" w:pos="2295"/>
          <w:tab w:val="right" w:pos="9922"/>
        </w:tabs>
        <w:ind w:right="113"/>
      </w:pPr>
      <w:r>
        <w:rPr>
          <w:rFonts w:cs="Arial"/>
          <w:b/>
          <w:bCs/>
          <w:sz w:val="22"/>
          <w:szCs w:val="22"/>
        </w:rPr>
        <w:tab/>
        <w:t xml:space="preserve">                        ФОРМА ЗАЯВЛЕНИЯ</w:t>
      </w:r>
    </w:p>
    <w:p w:rsidR="00421C4F" w:rsidRDefault="00421C4F" w:rsidP="00421C4F">
      <w:pPr>
        <w:autoSpaceDE w:val="0"/>
        <w:jc w:val="center"/>
      </w:pPr>
      <w:r>
        <w:rPr>
          <w:rFonts w:cs="Arial"/>
          <w:b/>
          <w:bCs/>
          <w:sz w:val="22"/>
          <w:szCs w:val="22"/>
        </w:rPr>
        <w:t>О ПРИСВОЕНИИ ОБЪЕКТУ АДРЕСАЦИИ АДРЕСА ИЛИ АННУЛИРОВАНИИ</w:t>
      </w:r>
    </w:p>
    <w:p w:rsidR="00421C4F" w:rsidRDefault="00421C4F" w:rsidP="00421C4F">
      <w:pPr>
        <w:autoSpaceDE w:val="0"/>
        <w:jc w:val="center"/>
      </w:pPr>
      <w:r>
        <w:rPr>
          <w:rFonts w:cs="Arial"/>
          <w:b/>
          <w:bCs/>
          <w:sz w:val="22"/>
          <w:szCs w:val="22"/>
        </w:rPr>
        <w:t>ЕГО АДРЕСА</w:t>
      </w:r>
    </w:p>
    <w:p w:rsidR="00421C4F" w:rsidRDefault="00421C4F" w:rsidP="00421C4F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716"/>
        <w:gridCol w:w="435"/>
        <w:gridCol w:w="2552"/>
      </w:tblGrid>
      <w:tr w:rsidR="00421C4F" w:rsidTr="00E17AF8">
        <w:trPr>
          <w:cantSplit/>
          <w:trHeight w:val="22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7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Заявление принято</w:t>
            </w:r>
          </w:p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регистрационный номер _______________</w:t>
            </w:r>
          </w:p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количество листов заявления ___________</w:t>
            </w:r>
          </w:p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количество прилагаемых документов ____,</w:t>
            </w:r>
          </w:p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в том числе оригиналов ___, копий ____, количество листов в оригиналах ____, копиях ____</w:t>
            </w:r>
          </w:p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ФИО должностного лица ________________</w:t>
            </w:r>
          </w:p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подпись должностного лица ____________</w:t>
            </w:r>
          </w:p>
        </w:tc>
      </w:tr>
      <w:tr w:rsidR="00421C4F" w:rsidTr="00E17AF8">
        <w:trPr>
          <w:cantSplit/>
          <w:trHeight w:val="27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64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в</w:t>
            </w:r>
          </w:p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----------------------------------------</w:t>
            </w:r>
          </w:p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(наименование органа местного самоуправления, органа</w:t>
            </w:r>
          </w:p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______________________________</w:t>
            </w:r>
          </w:p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70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/>
        </w:tc>
      </w:tr>
      <w:tr w:rsidR="00421C4F" w:rsidTr="00E17AF8">
        <w:trPr>
          <w:cantSplit/>
          <w:trHeight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6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7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дата "__" ____________ ____ г.</w:t>
            </w:r>
          </w:p>
        </w:tc>
      </w:tr>
      <w:tr w:rsidR="00421C4F" w:rsidTr="00E17AF8">
        <w:trPr>
          <w:cantSplit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3.1</w:t>
            </w:r>
          </w:p>
        </w:tc>
        <w:tc>
          <w:tcPr>
            <w:tcW w:w="9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Прошу в отношении объекта адресации:</w:t>
            </w: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9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Вид:</w:t>
            </w: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Объект незавершенного строительства</w:t>
            </w: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/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/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/>
        </w:tc>
      </w:tr>
      <w:tr w:rsidR="00421C4F" w:rsidTr="00E17AF8">
        <w:trPr>
          <w:cantSplit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3.2</w:t>
            </w:r>
          </w:p>
        </w:tc>
        <w:tc>
          <w:tcPr>
            <w:tcW w:w="9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Присвоить адрес</w:t>
            </w: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9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В связи с:</w:t>
            </w: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Образованием земельного участка(</w:t>
            </w:r>
            <w:proofErr w:type="spellStart"/>
            <w:r>
              <w:rPr>
                <w:rFonts w:cs="Arial"/>
                <w:sz w:val="22"/>
                <w:szCs w:val="22"/>
              </w:rPr>
              <w:t>ов</w:t>
            </w:r>
            <w:proofErr w:type="spellEnd"/>
            <w:r>
              <w:rPr>
                <w:rFonts w:cs="Arial"/>
                <w:sz w:val="22"/>
                <w:szCs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ind w:firstLine="5"/>
              <w:jc w:val="both"/>
            </w:pPr>
            <w:r>
              <w:rPr>
                <w:rFonts w:cs="Arial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9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Образованием земельного участка(</w:t>
            </w:r>
            <w:proofErr w:type="spellStart"/>
            <w:r>
              <w:rPr>
                <w:rFonts w:cs="Arial"/>
                <w:sz w:val="22"/>
                <w:szCs w:val="22"/>
              </w:rPr>
              <w:t>ов</w:t>
            </w:r>
            <w:proofErr w:type="spellEnd"/>
            <w:r>
              <w:rPr>
                <w:rFonts w:cs="Arial"/>
                <w:sz w:val="22"/>
                <w:szCs w:val="22"/>
              </w:rPr>
              <w:t>) путем раздела земельного участка</w:t>
            </w: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ind w:firstLine="5"/>
              <w:jc w:val="both"/>
            </w:pPr>
            <w:r>
              <w:rPr>
                <w:rFonts w:cs="Arial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ind w:firstLine="5"/>
              <w:jc w:val="both"/>
            </w:pPr>
            <w:r>
              <w:rPr>
                <w:rFonts w:cs="Arial"/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ind w:firstLine="5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Кадастровый номер объединяемого земельного участка </w:t>
            </w:r>
            <w:hyperlink w:anchor="Par552" w:history="1">
              <w:r>
                <w:rPr>
                  <w:rStyle w:val="ac"/>
                  <w:rFonts w:cs="Arial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 xml:space="preserve">Адрес объединяемого земельного участка </w:t>
            </w:r>
            <w:hyperlink w:anchor="Par552" w:history="1">
              <w:r>
                <w:rPr>
                  <w:rStyle w:val="ac"/>
                  <w:rFonts w:cs="Arial"/>
                  <w:color w:val="0000FF"/>
                  <w:sz w:val="22"/>
                  <w:szCs w:val="22"/>
                </w:rPr>
                <w:t>&lt;1&gt;</w:t>
              </w:r>
            </w:hyperlink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</w:tbl>
    <w:p w:rsidR="00421C4F" w:rsidRDefault="00421C4F" w:rsidP="00421C4F">
      <w:pPr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5277"/>
      </w:tblGrid>
      <w:tr w:rsidR="00421C4F" w:rsidTr="00E17AF8">
        <w:trPr>
          <w:cantSplit/>
        </w:trPr>
        <w:tc>
          <w:tcPr>
            <w:tcW w:w="52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Образованием земельного участка(</w:t>
            </w:r>
            <w:proofErr w:type="spellStart"/>
            <w:r>
              <w:rPr>
                <w:rFonts w:cs="Arial"/>
                <w:sz w:val="22"/>
                <w:szCs w:val="22"/>
              </w:rPr>
              <w:t>ов</w:t>
            </w:r>
            <w:proofErr w:type="spellEnd"/>
            <w:r>
              <w:rPr>
                <w:rFonts w:cs="Arial"/>
                <w:sz w:val="22"/>
                <w:szCs w:val="22"/>
              </w:rPr>
              <w:t>) путем выдела из земельного участка</w:t>
            </w: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Образованием земельного участка(</w:t>
            </w:r>
            <w:proofErr w:type="spellStart"/>
            <w:r>
              <w:rPr>
                <w:rFonts w:cs="Arial"/>
                <w:sz w:val="22"/>
                <w:szCs w:val="22"/>
              </w:rPr>
              <w:t>ов</w:t>
            </w:r>
            <w:proofErr w:type="spellEnd"/>
            <w:r>
              <w:rPr>
                <w:rFonts w:cs="Arial"/>
                <w:sz w:val="22"/>
                <w:szCs w:val="22"/>
              </w:rPr>
              <w:t>) путем перераспределения земельных участков</w:t>
            </w: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>
                <w:rPr>
                  <w:rStyle w:val="ac"/>
                  <w:rFonts w:cs="Arial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 xml:space="preserve">Адрес земельного участка, который перераспределяется </w:t>
            </w:r>
            <w:hyperlink w:anchor="Par553" w:history="1">
              <w:r>
                <w:rPr>
                  <w:rStyle w:val="ac"/>
                  <w:rFonts w:cs="Arial"/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Строительством, реконструкцией здания, сооружения</w:t>
            </w: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Адрес помещения</w:t>
            </w: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</w:tbl>
    <w:p w:rsidR="00421C4F" w:rsidRDefault="00421C4F" w:rsidP="00421C4F">
      <w:pPr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394"/>
        <w:gridCol w:w="1544"/>
        <w:gridCol w:w="1452"/>
      </w:tblGrid>
      <w:tr w:rsidR="00421C4F" w:rsidTr="00E17AF8">
        <w:trPr>
          <w:cantSplit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Образованием помещения(</w:t>
            </w:r>
            <w:proofErr w:type="spellStart"/>
            <w:r>
              <w:rPr>
                <w:rFonts w:cs="Arial"/>
                <w:sz w:val="22"/>
                <w:szCs w:val="22"/>
              </w:rPr>
              <w:t>ий</w:t>
            </w:r>
            <w:proofErr w:type="spellEnd"/>
            <w:r>
              <w:rPr>
                <w:rFonts w:cs="Arial"/>
                <w:sz w:val="22"/>
                <w:szCs w:val="22"/>
              </w:rPr>
              <w:t>) в здании, сооружении путем раздела здания, сооружения</w:t>
            </w: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Адрес здания, сооружения</w:t>
            </w: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Образованием помещения(</w:t>
            </w:r>
            <w:proofErr w:type="spellStart"/>
            <w:r>
              <w:rPr>
                <w:rFonts w:cs="Arial"/>
                <w:sz w:val="22"/>
                <w:szCs w:val="22"/>
              </w:rPr>
              <w:t>ий</w:t>
            </w:r>
            <w:proofErr w:type="spellEnd"/>
            <w:r>
              <w:rPr>
                <w:rFonts w:cs="Arial"/>
                <w:sz w:val="22"/>
                <w:szCs w:val="22"/>
              </w:rPr>
              <w:t>) в здании, сооружении путем раздела помещения</w:t>
            </w: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Назначение помещения (жилое (нежилое) помещение) </w:t>
            </w:r>
            <w:hyperlink w:anchor="Par554" w:history="1">
              <w:r>
                <w:rPr>
                  <w:rStyle w:val="ac"/>
                  <w:rFonts w:cs="Arial"/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Вид помещения </w:t>
            </w:r>
            <w:hyperlink w:anchor="Par554" w:history="1">
              <w:r>
                <w:rPr>
                  <w:rStyle w:val="ac"/>
                  <w:rFonts w:cs="Arial"/>
                  <w:color w:val="0000FF"/>
                  <w:sz w:val="22"/>
                  <w:szCs w:val="22"/>
                </w:rPr>
                <w:t>&lt;3&gt;</w:t>
              </w:r>
            </w:hyperlink>
          </w:p>
          <w:p w:rsidR="00421C4F" w:rsidRDefault="00421C4F" w:rsidP="00E17AF8">
            <w:pPr>
              <w:autoSpaceDE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Количество помещений </w:t>
            </w:r>
            <w:hyperlink w:anchor="Par554" w:history="1">
              <w:r>
                <w:rPr>
                  <w:rStyle w:val="ac"/>
                  <w:rFonts w:cs="Arial"/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ind w:firstLine="5"/>
              <w:jc w:val="both"/>
            </w:pPr>
            <w:r>
              <w:rPr>
                <w:rFonts w:cs="Arial"/>
                <w:sz w:val="22"/>
                <w:szCs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Адрес помещения, раздел которого осуществляется</w:t>
            </w: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Образование нежилого помещения</w:t>
            </w: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Кадастровый номер объединяемого помещения </w:t>
            </w:r>
            <w:hyperlink w:anchor="Par555" w:history="1">
              <w:r>
                <w:rPr>
                  <w:rStyle w:val="ac"/>
                  <w:rFonts w:cs="Arial"/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 xml:space="preserve">Адрес объединяемого помещения </w:t>
            </w:r>
            <w:hyperlink w:anchor="Par555" w:history="1">
              <w:r>
                <w:rPr>
                  <w:rStyle w:val="ac"/>
                  <w:rFonts w:cs="Arial"/>
                  <w:color w:val="0000FF"/>
                  <w:sz w:val="22"/>
                  <w:szCs w:val="22"/>
                </w:rPr>
                <w:t>&lt;4&gt;</w:t>
              </w:r>
            </w:hyperlink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Образование нежилого помещения</w:t>
            </w: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Адрес здания, сооружения</w:t>
            </w: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</w:tbl>
    <w:p w:rsidR="00421C4F" w:rsidRDefault="00421C4F" w:rsidP="00421C4F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5424"/>
      </w:tblGrid>
      <w:tr w:rsidR="00421C4F" w:rsidTr="00E17AF8">
        <w:trPr>
          <w:cantSplit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3.3</w:t>
            </w:r>
          </w:p>
        </w:tc>
        <w:tc>
          <w:tcPr>
            <w:tcW w:w="9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421C4F" w:rsidTr="00E17AF8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Наименование страны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ind w:firstLine="5"/>
              <w:jc w:val="both"/>
            </w:pPr>
            <w:r>
              <w:rPr>
                <w:rFonts w:cs="Arial"/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ind w:firstLine="10"/>
              <w:jc w:val="both"/>
            </w:pPr>
            <w:r>
              <w:rPr>
                <w:rFonts w:cs="Arial"/>
                <w:sz w:val="22"/>
                <w:szCs w:val="22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Наименование поселения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ind w:firstLine="5"/>
              <w:jc w:val="both"/>
            </w:pPr>
            <w:r>
              <w:rPr>
                <w:rFonts w:cs="Arial"/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ind w:firstLine="5"/>
              <w:jc w:val="both"/>
            </w:pPr>
            <w:r>
              <w:rPr>
                <w:rFonts w:cs="Arial"/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ind w:firstLine="5"/>
              <w:jc w:val="both"/>
            </w:pPr>
            <w:r>
              <w:rPr>
                <w:rFonts w:cs="Arial"/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Номер земельного участка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ind w:firstLine="5"/>
              <w:jc w:val="both"/>
            </w:pPr>
            <w:r>
              <w:rPr>
                <w:rFonts w:cs="Arial"/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ind w:firstLine="5"/>
              <w:jc w:val="both"/>
            </w:pPr>
            <w:r>
              <w:rPr>
                <w:rFonts w:cs="Arial"/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9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В связи с:</w:t>
            </w:r>
          </w:p>
        </w:tc>
      </w:tr>
      <w:tr w:rsidR="00421C4F" w:rsidTr="00E17AF8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Прекращением существования объекта адресации</w:t>
            </w:r>
          </w:p>
        </w:tc>
      </w:tr>
      <w:tr w:rsidR="00421C4F" w:rsidTr="00E17AF8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6" w:history="1">
              <w:r>
                <w:rPr>
                  <w:rStyle w:val="ac"/>
                  <w:rFonts w:cs="Arial"/>
                  <w:color w:val="0000FF"/>
                  <w:sz w:val="22"/>
                  <w:szCs w:val="22"/>
                </w:rPr>
                <w:t>пунктах 1</w:t>
              </w:r>
            </w:hyperlink>
            <w:r>
              <w:rPr>
                <w:rFonts w:cs="Arial"/>
                <w:sz w:val="22"/>
                <w:szCs w:val="22"/>
              </w:rPr>
              <w:t xml:space="preserve"> и </w:t>
            </w:r>
            <w:hyperlink r:id="rId67" w:history="1">
              <w:r>
                <w:rPr>
                  <w:rStyle w:val="ac"/>
                  <w:rFonts w:cs="Arial"/>
                  <w:color w:val="0000FF"/>
                  <w:sz w:val="22"/>
                  <w:szCs w:val="22"/>
                </w:rPr>
                <w:t>3 части 2 статьи 27</w:t>
              </w:r>
            </w:hyperlink>
            <w:r>
              <w:rPr>
                <w:rFonts w:cs="Arial"/>
                <w:sz w:val="22"/>
                <w:szCs w:val="22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421C4F" w:rsidTr="00E17AF8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8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421C4F" w:rsidTr="00E17AF8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</w:tbl>
    <w:p w:rsidR="00421C4F" w:rsidRDefault="00421C4F" w:rsidP="00421C4F">
      <w:pPr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828"/>
        <w:gridCol w:w="1412"/>
        <w:gridCol w:w="1452"/>
      </w:tblGrid>
      <w:tr w:rsidR="00421C4F" w:rsidTr="00E17AF8">
        <w:trPr>
          <w:cantSplit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физическое лицо:</w:t>
            </w:r>
          </w:p>
        </w:tc>
      </w:tr>
      <w:tr w:rsidR="00421C4F" w:rsidTr="00E17AF8">
        <w:trPr>
          <w:cantSplit/>
        </w:trPr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имя (полностью):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ИНН (при наличии):</w:t>
            </w: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4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вид: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серия: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номер:</w:t>
            </w: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дата выдачи: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кем выдан:</w:t>
            </w: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0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"__" ______ ____ г.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0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почтовый адрес:</w:t>
            </w:r>
          </w:p>
        </w:tc>
        <w:tc>
          <w:tcPr>
            <w:tcW w:w="2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телефон для связи: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/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ind w:firstLine="5"/>
              <w:jc w:val="both"/>
            </w:pPr>
            <w:r>
              <w:rPr>
                <w:rFonts w:cs="Arial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21C4F" w:rsidTr="00E17AF8">
        <w:trPr>
          <w:cantSplit/>
        </w:trPr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полное наименование:</w:t>
            </w:r>
          </w:p>
        </w:tc>
        <w:tc>
          <w:tcPr>
            <w:tcW w:w="5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6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5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ИНН (для российского юридического лица):</w:t>
            </w: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КПП (для российского юридического лица):</w:t>
            </w: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"__" ________ ____ г.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/>
        </w:tc>
        <w:tc>
          <w:tcPr>
            <w:tcW w:w="2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/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почтовый адрес: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телефон для связи: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/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Вещное право на объект адресации:</w:t>
            </w:r>
          </w:p>
        </w:tc>
      </w:tr>
      <w:tr w:rsidR="00421C4F" w:rsidTr="00E17AF8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право собственности</w:t>
            </w:r>
          </w:p>
        </w:tc>
      </w:tr>
      <w:tr w:rsidR="00421C4F" w:rsidTr="00E17AF8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421C4F" w:rsidTr="00E17AF8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421C4F" w:rsidTr="00E17AF8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421C4F" w:rsidTr="00E17AF8"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421C4F" w:rsidTr="00E17AF8">
        <w:trPr>
          <w:cantSplit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В многофункциональном центре</w:t>
            </w:r>
          </w:p>
        </w:tc>
      </w:tr>
      <w:tr w:rsidR="00421C4F" w:rsidTr="00E17AF8">
        <w:trPr>
          <w:cantSplit/>
        </w:trPr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ind w:firstLine="5"/>
              <w:jc w:val="both"/>
            </w:pPr>
            <w:r>
              <w:rPr>
                <w:rFonts w:cs="Arial"/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21C4F" w:rsidTr="00E17AF8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421C4F" w:rsidTr="00E17AF8">
        <w:trPr>
          <w:cantSplit/>
        </w:trPr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ind w:firstLine="10"/>
              <w:jc w:val="both"/>
            </w:pPr>
            <w:r>
              <w:rPr>
                <w:rFonts w:cs="Arial"/>
                <w:sz w:val="22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Выдать лично</w:t>
            </w:r>
          </w:p>
        </w:tc>
        <w:tc>
          <w:tcPr>
            <w:tcW w:w="7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Расписка получена: ___________________________________</w:t>
            </w:r>
          </w:p>
          <w:p w:rsidR="00421C4F" w:rsidRDefault="00421C4F" w:rsidP="00E17AF8">
            <w:pPr>
              <w:autoSpaceDE w:val="0"/>
              <w:ind w:left="3005"/>
              <w:jc w:val="both"/>
            </w:pPr>
            <w:r>
              <w:rPr>
                <w:rFonts w:cs="Arial"/>
                <w:sz w:val="22"/>
                <w:szCs w:val="22"/>
              </w:rPr>
              <w:t>(подпись заявителя)</w:t>
            </w:r>
          </w:p>
        </w:tc>
      </w:tr>
      <w:tr w:rsidR="00421C4F" w:rsidTr="00E17AF8">
        <w:trPr>
          <w:cantSplit/>
        </w:trPr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Направить почтовым отправлением по адресу:</w:t>
            </w: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  <w:trHeight w:val="478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Не направлять</w:t>
            </w:r>
          </w:p>
        </w:tc>
      </w:tr>
    </w:tbl>
    <w:p w:rsidR="00421C4F" w:rsidRDefault="00421C4F" w:rsidP="00421C4F">
      <w:pPr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834"/>
        <w:gridCol w:w="1396"/>
        <w:gridCol w:w="1491"/>
      </w:tblGrid>
      <w:tr w:rsidR="00421C4F" w:rsidTr="00E17AF8">
        <w:trPr>
          <w:cantSplit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Заявитель:</w:t>
            </w: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21C4F" w:rsidTr="00E17AF8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21C4F" w:rsidTr="00E17AF8">
        <w:trPr>
          <w:cantSplit/>
        </w:trPr>
        <w:tc>
          <w:tcPr>
            <w:tcW w:w="5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физическое лицо:</w:t>
            </w: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имя (полностью):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ИНН (при наличии):</w:t>
            </w: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вид: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серия: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номер:</w:t>
            </w: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дата выдачи: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кем выдан:</w:t>
            </w: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0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"__" ______ ____ г.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0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почтовый адрес:</w:t>
            </w:r>
          </w:p>
        </w:tc>
        <w:tc>
          <w:tcPr>
            <w:tcW w:w="2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телефон для связи: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8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8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/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ind w:firstLine="5"/>
              <w:jc w:val="both"/>
            </w:pPr>
            <w:r>
              <w:rPr>
                <w:rFonts w:cs="Arial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полное наименование:</w:t>
            </w:r>
          </w:p>
        </w:tc>
        <w:tc>
          <w:tcPr>
            <w:tcW w:w="5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5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КПП (для российского юридического лица):</w:t>
            </w:r>
          </w:p>
        </w:tc>
        <w:tc>
          <w:tcPr>
            <w:tcW w:w="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ИНН (для российского юридического лица):</w:t>
            </w: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7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"__" _________ ____ г.</w:t>
            </w: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7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/>
        </w:tc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/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почтовый адрес:</w:t>
            </w: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телефон для связи: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7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7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/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Документы, прилагаемые к заявлению:</w:t>
            </w: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Копия в количестве ___ экз., на ___ л.</w:t>
            </w: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Копия в количестве ___ экз., на ___ л.</w:t>
            </w: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Копия в количестве ___ экз., на ___ л.</w:t>
            </w:r>
          </w:p>
        </w:tc>
      </w:tr>
      <w:tr w:rsidR="00421C4F" w:rsidTr="00E17AF8">
        <w:trPr>
          <w:cantSplit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right"/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Примечание:</w:t>
            </w: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/>
        </w:tc>
        <w:tc>
          <w:tcPr>
            <w:tcW w:w="9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</w:tbl>
    <w:p w:rsidR="00421C4F" w:rsidRDefault="00421C4F" w:rsidP="00421C4F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3365"/>
      </w:tblGrid>
      <w:tr w:rsidR="00421C4F" w:rsidTr="00E17AF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both"/>
            </w:pPr>
            <w:r>
              <w:rPr>
                <w:rFonts w:cs="Arial"/>
                <w:sz w:val="22"/>
                <w:szCs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421C4F" w:rsidTr="00E17AF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both"/>
            </w:pPr>
            <w:r>
              <w:rPr>
                <w:rFonts w:cs="Arial"/>
                <w:sz w:val="22"/>
                <w:szCs w:val="22"/>
              </w:rPr>
              <w:t>Настоящим также подтверждаю, что:</w:t>
            </w:r>
          </w:p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</w:p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представленные правоустанавливающий(</w:t>
            </w:r>
            <w:proofErr w:type="spellStart"/>
            <w:r>
              <w:rPr>
                <w:rFonts w:cs="Arial"/>
                <w:sz w:val="22"/>
                <w:szCs w:val="22"/>
              </w:rPr>
              <w:t>ие</w:t>
            </w:r>
            <w:proofErr w:type="spellEnd"/>
            <w:r>
              <w:rPr>
                <w:rFonts w:cs="Arial"/>
                <w:sz w:val="22"/>
                <w:szCs w:val="2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21C4F" w:rsidTr="00E17AF8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Подпись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Дата</w:t>
            </w:r>
          </w:p>
        </w:tc>
      </w:tr>
      <w:tr w:rsidR="00421C4F" w:rsidTr="00E17AF8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_________________</w:t>
            </w:r>
          </w:p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_______________________</w:t>
            </w:r>
          </w:p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(инициалы, фамилия)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C4F" w:rsidRDefault="00421C4F" w:rsidP="00E17AF8">
            <w:pPr>
              <w:autoSpaceDE w:val="0"/>
              <w:jc w:val="both"/>
            </w:pPr>
            <w:r>
              <w:rPr>
                <w:rFonts w:cs="Arial"/>
                <w:sz w:val="22"/>
                <w:szCs w:val="22"/>
              </w:rPr>
              <w:t>"__" ___________ ____ г.</w:t>
            </w:r>
          </w:p>
        </w:tc>
      </w:tr>
      <w:tr w:rsidR="00421C4F" w:rsidTr="00E17AF8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jc w:val="center"/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</w:pPr>
            <w:r>
              <w:rPr>
                <w:rFonts w:cs="Arial"/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421C4F" w:rsidTr="00E17AF8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421C4F" w:rsidTr="00E17AF8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C4F" w:rsidRDefault="00421C4F" w:rsidP="00E17AF8">
            <w:pPr>
              <w:autoSpaceDE w:val="0"/>
              <w:snapToGrid w:val="0"/>
              <w:rPr>
                <w:rFonts w:cs="Arial"/>
                <w:sz w:val="22"/>
                <w:szCs w:val="22"/>
              </w:rPr>
            </w:pPr>
          </w:p>
        </w:tc>
      </w:tr>
    </w:tbl>
    <w:p w:rsidR="00421C4F" w:rsidRDefault="00421C4F" w:rsidP="00421C4F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autoSpaceDE w:val="0"/>
        <w:ind w:firstLine="540"/>
        <w:jc w:val="both"/>
      </w:pPr>
      <w:r>
        <w:rPr>
          <w:rFonts w:cs="Arial"/>
          <w:sz w:val="22"/>
          <w:szCs w:val="22"/>
        </w:rPr>
        <w:t>--------------------------------</w:t>
      </w:r>
    </w:p>
    <w:p w:rsidR="00421C4F" w:rsidRDefault="00421C4F" w:rsidP="00421C4F">
      <w:pPr>
        <w:autoSpaceDE w:val="0"/>
        <w:ind w:firstLine="540"/>
        <w:jc w:val="both"/>
      </w:pPr>
      <w:bookmarkStart w:id="328" w:name="Par552"/>
      <w:bookmarkEnd w:id="328"/>
      <w:r>
        <w:rPr>
          <w:rFonts w:cs="Arial"/>
          <w:sz w:val="22"/>
          <w:szCs w:val="22"/>
        </w:rPr>
        <w:t>&lt;1&gt; Строка дублируется для каждого объединенного земельного участка.</w:t>
      </w:r>
    </w:p>
    <w:p w:rsidR="00421C4F" w:rsidRDefault="00421C4F" w:rsidP="00421C4F">
      <w:pPr>
        <w:autoSpaceDE w:val="0"/>
        <w:ind w:firstLine="540"/>
        <w:jc w:val="both"/>
      </w:pPr>
      <w:bookmarkStart w:id="329" w:name="Par553"/>
      <w:bookmarkEnd w:id="329"/>
      <w:r>
        <w:rPr>
          <w:rFonts w:cs="Arial"/>
          <w:sz w:val="22"/>
          <w:szCs w:val="22"/>
        </w:rPr>
        <w:t>&lt;2&gt; Строка дублируется для каждого перераспределенного земельного участка.</w:t>
      </w:r>
    </w:p>
    <w:p w:rsidR="00421C4F" w:rsidRDefault="00421C4F" w:rsidP="00421C4F">
      <w:pPr>
        <w:autoSpaceDE w:val="0"/>
        <w:ind w:firstLine="540"/>
        <w:jc w:val="both"/>
      </w:pPr>
      <w:bookmarkStart w:id="330" w:name="Par554"/>
      <w:bookmarkEnd w:id="330"/>
      <w:r>
        <w:rPr>
          <w:rFonts w:cs="Arial"/>
          <w:sz w:val="22"/>
          <w:szCs w:val="22"/>
        </w:rPr>
        <w:t>&lt;3&gt; Строка дублируется для каждого разделенного помещения.</w:t>
      </w: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</w:pPr>
      <w:bookmarkStart w:id="331" w:name="Par555"/>
      <w:bookmarkEnd w:id="331"/>
      <w:r>
        <w:rPr>
          <w:rFonts w:cs="Arial"/>
          <w:sz w:val="22"/>
          <w:szCs w:val="22"/>
        </w:rPr>
        <w:t>&lt;4&gt; Строка дублируется для каждого объединенного помещения</w:t>
      </w:r>
      <w:r>
        <w:rPr>
          <w:rFonts w:ascii="Arial" w:hAnsi="Arial" w:cs="Arial"/>
          <w:sz w:val="22"/>
          <w:szCs w:val="22"/>
        </w:rPr>
        <w:t>.</w:t>
      </w: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315" w:lineRule="atLeast"/>
        <w:ind w:firstLine="540"/>
        <w:jc w:val="both"/>
        <w:rPr>
          <w:rFonts w:ascii="Arial" w:hAnsi="Arial" w:cs="Arial"/>
          <w:sz w:val="22"/>
          <w:szCs w:val="22"/>
        </w:rPr>
      </w:pPr>
    </w:p>
    <w:p w:rsidR="00421C4F" w:rsidRDefault="00421C4F" w:rsidP="00421C4F">
      <w:pPr>
        <w:ind w:right="57"/>
        <w:jc w:val="right"/>
      </w:pPr>
      <w:r>
        <w:rPr>
          <w:b/>
          <w:bCs/>
        </w:rPr>
        <w:t xml:space="preserve"> Приложение № 6 к </w:t>
      </w:r>
      <w:proofErr w:type="gramStart"/>
      <w:r>
        <w:rPr>
          <w:b/>
          <w:bCs/>
        </w:rPr>
        <w:t>решению  Совета</w:t>
      </w:r>
      <w:proofErr w:type="gramEnd"/>
    </w:p>
    <w:p w:rsidR="00421C4F" w:rsidRDefault="00421C4F" w:rsidP="00421C4F">
      <w:pPr>
        <w:ind w:right="57"/>
        <w:jc w:val="right"/>
        <w:rPr>
          <w:b/>
          <w:bCs/>
        </w:rPr>
      </w:pPr>
      <w:r>
        <w:rPr>
          <w:b/>
          <w:bCs/>
        </w:rPr>
        <w:t xml:space="preserve">                    сельского поселения </w:t>
      </w:r>
      <w:proofErr w:type="spellStart"/>
      <w:proofErr w:type="gramStart"/>
      <w:r>
        <w:rPr>
          <w:b/>
          <w:bCs/>
        </w:rPr>
        <w:t>Байгузинский</w:t>
      </w:r>
      <w:proofErr w:type="spellEnd"/>
      <w:r>
        <w:rPr>
          <w:b/>
          <w:bCs/>
        </w:rPr>
        <w:t xml:space="preserve">  сельсовет</w:t>
      </w:r>
      <w:proofErr w:type="gramEnd"/>
      <w:r>
        <w:rPr>
          <w:b/>
          <w:bCs/>
        </w:rPr>
        <w:t xml:space="preserve"> </w:t>
      </w:r>
    </w:p>
    <w:p w:rsidR="00421C4F" w:rsidRDefault="00421C4F" w:rsidP="00421C4F">
      <w:pPr>
        <w:ind w:right="57"/>
        <w:jc w:val="right"/>
        <w:rPr>
          <w:b/>
          <w:bCs/>
        </w:rPr>
      </w:pP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Ишимбайский</w:t>
      </w:r>
      <w:proofErr w:type="spellEnd"/>
      <w:r>
        <w:rPr>
          <w:b/>
          <w:bCs/>
        </w:rPr>
        <w:t xml:space="preserve"> район</w:t>
      </w:r>
    </w:p>
    <w:p w:rsidR="00421C4F" w:rsidRDefault="00421C4F" w:rsidP="00421C4F">
      <w:pPr>
        <w:ind w:right="57"/>
        <w:jc w:val="right"/>
      </w:pPr>
      <w:r>
        <w:rPr>
          <w:b/>
          <w:bCs/>
        </w:rPr>
        <w:t>Республика Башкортостан</w:t>
      </w:r>
    </w:p>
    <w:p w:rsidR="00421C4F" w:rsidRDefault="00421C4F" w:rsidP="00421C4F">
      <w:pPr>
        <w:ind w:right="113"/>
        <w:jc w:val="right"/>
        <w:rPr>
          <w:b/>
          <w:bCs/>
        </w:rPr>
      </w:pPr>
      <w:bookmarkStart w:id="332" w:name="_GoBack"/>
      <w:bookmarkEnd w:id="332"/>
    </w:p>
    <w:p w:rsidR="00421C4F" w:rsidRDefault="00421C4F" w:rsidP="00421C4F">
      <w:pPr>
        <w:ind w:right="113"/>
        <w:jc w:val="right"/>
        <w:rPr>
          <w:b/>
          <w:bCs/>
        </w:rPr>
      </w:pPr>
    </w:p>
    <w:p w:rsidR="00421C4F" w:rsidRDefault="00421C4F" w:rsidP="00421C4F">
      <w:pPr>
        <w:tabs>
          <w:tab w:val="left" w:pos="2760"/>
          <w:tab w:val="right" w:pos="9922"/>
        </w:tabs>
        <w:ind w:right="113"/>
      </w:pPr>
      <w:r>
        <w:rPr>
          <w:b/>
          <w:bCs/>
        </w:rPr>
        <w:tab/>
        <w:t xml:space="preserve">           ФОРМА РЕШЕНИЯ</w:t>
      </w:r>
    </w:p>
    <w:p w:rsidR="00421C4F" w:rsidRDefault="00421C4F" w:rsidP="00421C4F">
      <w:pPr>
        <w:widowControl w:val="0"/>
        <w:jc w:val="center"/>
      </w:pPr>
      <w:r>
        <w:rPr>
          <w:b/>
          <w:bCs/>
        </w:rPr>
        <w:t>ОБ ОТКАЗЕ В ПРИСВОЕНИИ ОБЪЕКТУ АДРЕСАЦИИ АДРЕСА</w:t>
      </w:r>
    </w:p>
    <w:p w:rsidR="00421C4F" w:rsidRDefault="00421C4F" w:rsidP="00421C4F">
      <w:pPr>
        <w:widowControl w:val="0"/>
        <w:jc w:val="center"/>
      </w:pPr>
      <w:r>
        <w:rPr>
          <w:b/>
          <w:bCs/>
        </w:rPr>
        <w:t>ИЛИ АННУЛИРОВАНИИ ЕГО АДРЕСА</w:t>
      </w:r>
    </w:p>
    <w:p w:rsidR="00421C4F" w:rsidRDefault="00421C4F" w:rsidP="00421C4F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______________________________</w:t>
      </w:r>
    </w:p>
    <w:p w:rsidR="00421C4F" w:rsidRPr="008B5E9C" w:rsidRDefault="00421C4F" w:rsidP="00421C4F">
      <w:pPr>
        <w:pStyle w:val="ConsPlusNonformat"/>
        <w:jc w:val="both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______________________________</w:t>
      </w:r>
    </w:p>
    <w:p w:rsidR="00421C4F" w:rsidRPr="008B5E9C" w:rsidRDefault="00421C4F" w:rsidP="00421C4F">
      <w:pPr>
        <w:pStyle w:val="ConsPlusNonformat"/>
        <w:jc w:val="both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8B5E9C">
        <w:rPr>
          <w:rFonts w:ascii="Times New Roman" w:hAnsi="Times New Roman"/>
          <w:sz w:val="20"/>
          <w:szCs w:val="20"/>
          <w:lang w:val="ru-RU"/>
        </w:rPr>
        <w:t xml:space="preserve"> (Ф.И.О., адрес заявителя</w:t>
      </w:r>
    </w:p>
    <w:p w:rsidR="00421C4F" w:rsidRPr="008B5E9C" w:rsidRDefault="00421C4F" w:rsidP="00421C4F">
      <w:pPr>
        <w:pStyle w:val="ConsPlusNonformat"/>
        <w:jc w:val="both"/>
        <w:rPr>
          <w:lang w:val="ru-RU"/>
        </w:rPr>
      </w:pPr>
      <w:r w:rsidRPr="008B5E9C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(представителя) заявителя)</w:t>
      </w:r>
    </w:p>
    <w:p w:rsidR="00421C4F" w:rsidRPr="008B5E9C" w:rsidRDefault="00421C4F" w:rsidP="00421C4F">
      <w:pPr>
        <w:pStyle w:val="ConsPlusNonformat"/>
        <w:jc w:val="both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______________________________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(регистрационный номер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заявления о присвоении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объекту адресации адреса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или аннулировании его адреса)</w:t>
      </w:r>
    </w:p>
    <w:p w:rsidR="00421C4F" w:rsidRPr="008B5E9C" w:rsidRDefault="00421C4F" w:rsidP="00421C4F">
      <w:pPr>
        <w:pStyle w:val="ConsPlusNonforma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 xml:space="preserve">  Решение об отказе в присвоении объекту адресации адреса</w:t>
      </w:r>
    </w:p>
    <w:p w:rsidR="00421C4F" w:rsidRPr="008B5E9C" w:rsidRDefault="00421C4F" w:rsidP="00421C4F">
      <w:pPr>
        <w:pStyle w:val="ConsPlusNonformat"/>
        <w:jc w:val="both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или аннулировании его адреса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 xml:space="preserve">   от ___________ </w:t>
      </w:r>
      <w:r>
        <w:rPr>
          <w:rFonts w:ascii="Times New Roman" w:hAnsi="Times New Roman"/>
          <w:sz w:val="28"/>
          <w:szCs w:val="28"/>
        </w:rPr>
        <w:t>N</w:t>
      </w:r>
      <w:r w:rsidRPr="008B5E9C">
        <w:rPr>
          <w:rFonts w:ascii="Times New Roman" w:hAnsi="Times New Roman"/>
          <w:sz w:val="28"/>
          <w:szCs w:val="28"/>
          <w:lang w:val="ru-RU"/>
        </w:rPr>
        <w:t xml:space="preserve"> __________</w:t>
      </w:r>
    </w:p>
    <w:p w:rsidR="00421C4F" w:rsidRPr="008B5E9C" w:rsidRDefault="00421C4F" w:rsidP="00421C4F">
      <w:pPr>
        <w:pStyle w:val="ConsPlusNonformat"/>
        <w:jc w:val="both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B5E9C">
        <w:rPr>
          <w:rFonts w:ascii="Times New Roman" w:hAnsi="Times New Roman"/>
          <w:sz w:val="20"/>
          <w:szCs w:val="20"/>
          <w:lang w:val="ru-RU"/>
        </w:rPr>
        <w:t xml:space="preserve"> (наименование органа местного самоуправления, органа государственной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0"/>
          <w:szCs w:val="20"/>
          <w:lang w:val="ru-RU"/>
        </w:rPr>
        <w:t xml:space="preserve">    власти субъекта Российской Федерации - города федерального значения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0"/>
          <w:szCs w:val="20"/>
          <w:lang w:val="ru-RU"/>
        </w:rPr>
        <w:t xml:space="preserve">    или органа местного самоуправления внутригородского муниципального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0"/>
          <w:szCs w:val="20"/>
          <w:lang w:val="ru-RU"/>
        </w:rPr>
        <w:t xml:space="preserve">         образования города федерального значения, уполномоченного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0"/>
          <w:szCs w:val="20"/>
          <w:lang w:val="ru-RU"/>
        </w:rPr>
        <w:t xml:space="preserve">                  законом субъекта Российской Федерации)</w:t>
      </w:r>
    </w:p>
    <w:p w:rsidR="00421C4F" w:rsidRPr="008B5E9C" w:rsidRDefault="00421C4F" w:rsidP="00421C4F">
      <w:pPr>
        <w:pStyle w:val="ConsPlusNonformat"/>
        <w:jc w:val="both"/>
        <w:rPr>
          <w:lang w:val="ru-RU"/>
        </w:rPr>
      </w:pPr>
      <w:proofErr w:type="spellStart"/>
      <w:proofErr w:type="gramStart"/>
      <w:r w:rsidRPr="008B5E9C">
        <w:rPr>
          <w:rFonts w:ascii="Times New Roman" w:hAnsi="Times New Roman"/>
          <w:sz w:val="28"/>
          <w:szCs w:val="28"/>
          <w:lang w:val="ru-RU"/>
        </w:rPr>
        <w:t>сообщает,</w:t>
      </w:r>
      <w:r w:rsidRPr="008B5E9C">
        <w:rPr>
          <w:rFonts w:ascii="Times New Roman" w:hAnsi="Times New Roman"/>
          <w:sz w:val="28"/>
          <w:szCs w:val="28"/>
          <w:u w:val="single"/>
          <w:lang w:val="ru-RU"/>
        </w:rPr>
        <w:t>что</w:t>
      </w:r>
      <w:proofErr w:type="spellEnd"/>
      <w:proofErr w:type="gramEnd"/>
      <w:r w:rsidRPr="008B5E9C"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,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8B5E9C">
        <w:rPr>
          <w:rFonts w:ascii="Times New Roman" w:hAnsi="Times New Roman"/>
          <w:sz w:val="20"/>
          <w:szCs w:val="20"/>
          <w:lang w:val="ru-RU"/>
        </w:rPr>
        <w:t xml:space="preserve"> (Ф.И.О. заявителя в дательном падеже, наименование, номер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0"/>
          <w:szCs w:val="20"/>
          <w:lang w:val="ru-RU"/>
        </w:rPr>
        <w:t xml:space="preserve">                                 и дата выдачи документа,</w:t>
      </w:r>
    </w:p>
    <w:p w:rsidR="00421C4F" w:rsidRPr="008B5E9C" w:rsidRDefault="00421C4F" w:rsidP="00421C4F">
      <w:pPr>
        <w:pStyle w:val="ConsPlusNonformat"/>
        <w:jc w:val="both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B5E9C">
        <w:rPr>
          <w:rFonts w:ascii="Times New Roman" w:hAnsi="Times New Roman"/>
          <w:sz w:val="20"/>
          <w:szCs w:val="20"/>
          <w:lang w:val="ru-RU"/>
        </w:rPr>
        <w:t xml:space="preserve"> подтверждающего личность, почтовый адрес - для физического лица;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0"/>
          <w:szCs w:val="20"/>
          <w:lang w:val="ru-RU"/>
        </w:rPr>
        <w:t xml:space="preserve">                    полное наименование, ИНН, КПП (для</w:t>
      </w:r>
    </w:p>
    <w:p w:rsidR="00421C4F" w:rsidRPr="008B5E9C" w:rsidRDefault="00421C4F" w:rsidP="00421C4F">
      <w:pPr>
        <w:pStyle w:val="ConsPlusNonformat"/>
        <w:jc w:val="both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B5E9C">
        <w:rPr>
          <w:rFonts w:ascii="Times New Roman" w:hAnsi="Times New Roman"/>
          <w:sz w:val="20"/>
          <w:szCs w:val="20"/>
          <w:lang w:val="ru-RU"/>
        </w:rPr>
        <w:t xml:space="preserve">   российского юридического лица), страна, дата и номер регистрации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0"/>
          <w:szCs w:val="20"/>
          <w:lang w:val="ru-RU"/>
        </w:rPr>
        <w:t xml:space="preserve">                   (для иностранного юридического лица),</w:t>
      </w:r>
    </w:p>
    <w:p w:rsidR="00421C4F" w:rsidRPr="008B5E9C" w:rsidRDefault="00421C4F" w:rsidP="00421C4F">
      <w:pPr>
        <w:pStyle w:val="ConsPlusNonformat"/>
        <w:jc w:val="both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  <w:r w:rsidRPr="008B5E9C">
        <w:rPr>
          <w:rFonts w:ascii="Times New Roman" w:hAnsi="Times New Roman"/>
          <w:sz w:val="28"/>
          <w:szCs w:val="28"/>
          <w:lang w:val="ru-RU"/>
        </w:rPr>
        <w:lastRenderedPageBreak/>
        <w:t>__,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8B5E9C">
        <w:rPr>
          <w:rFonts w:ascii="Times New Roman" w:hAnsi="Times New Roman"/>
          <w:sz w:val="20"/>
          <w:szCs w:val="20"/>
          <w:lang w:val="ru-RU"/>
        </w:rPr>
        <w:t xml:space="preserve">       почтовый адрес - для юридического лица)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proofErr w:type="gramStart"/>
      <w:r w:rsidRPr="008B5E9C">
        <w:rPr>
          <w:rFonts w:ascii="Times New Roman" w:hAnsi="Times New Roman"/>
          <w:sz w:val="20"/>
          <w:szCs w:val="20"/>
          <w:lang w:val="ru-RU"/>
        </w:rPr>
        <w:t>на  основании</w:t>
      </w:r>
      <w:proofErr w:type="gramEnd"/>
      <w:r w:rsidRPr="008B5E9C">
        <w:rPr>
          <w:rFonts w:ascii="Times New Roman" w:hAnsi="Times New Roman"/>
          <w:sz w:val="20"/>
          <w:szCs w:val="20"/>
          <w:lang w:val="ru-RU"/>
        </w:rPr>
        <w:t xml:space="preserve">  </w:t>
      </w:r>
      <w:hyperlink r:id="rId68" w:history="1">
        <w:r w:rsidRPr="00BD470F">
          <w:rPr>
            <w:rStyle w:val="ac"/>
            <w:rFonts w:ascii="Times New Roman" w:hAnsi="Times New Roman"/>
            <w:color w:val="0000FF"/>
            <w:sz w:val="20"/>
            <w:szCs w:val="20"/>
            <w:lang w:val="ru-RU"/>
          </w:rPr>
          <w:t>Правил</w:t>
        </w:r>
      </w:hyperlink>
      <w:r w:rsidRPr="008B5E9C">
        <w:rPr>
          <w:rFonts w:ascii="Times New Roman" w:hAnsi="Times New Roman"/>
          <w:sz w:val="20"/>
          <w:szCs w:val="20"/>
          <w:lang w:val="ru-RU"/>
        </w:rPr>
        <w:t xml:space="preserve">  присвоения,  изменения  и   аннулирования   адресов,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0"/>
          <w:szCs w:val="20"/>
          <w:lang w:val="ru-RU"/>
        </w:rPr>
        <w:t xml:space="preserve">утвержденных постановлением Правительства Российской Федерации от 19 ноября 2014 г.  </w:t>
      </w:r>
      <w:r>
        <w:rPr>
          <w:rFonts w:ascii="Times New Roman" w:hAnsi="Times New Roman"/>
          <w:sz w:val="20"/>
          <w:szCs w:val="20"/>
        </w:rPr>
        <w:t>N</w:t>
      </w:r>
      <w:r w:rsidRPr="008B5E9C">
        <w:rPr>
          <w:rFonts w:ascii="Times New Roman" w:hAnsi="Times New Roman"/>
          <w:sz w:val="20"/>
          <w:szCs w:val="20"/>
          <w:lang w:val="ru-RU"/>
        </w:rPr>
        <w:t xml:space="preserve"> 1221</w:t>
      </w:r>
      <w:proofErr w:type="gramStart"/>
      <w:r w:rsidRPr="008B5E9C">
        <w:rPr>
          <w:rFonts w:ascii="Times New Roman" w:hAnsi="Times New Roman"/>
          <w:sz w:val="20"/>
          <w:szCs w:val="20"/>
          <w:lang w:val="ru-RU"/>
        </w:rPr>
        <w:t>,  отказано</w:t>
      </w:r>
      <w:proofErr w:type="gramEnd"/>
      <w:r w:rsidRPr="008B5E9C">
        <w:rPr>
          <w:rFonts w:ascii="Times New Roman" w:hAnsi="Times New Roman"/>
          <w:sz w:val="20"/>
          <w:szCs w:val="20"/>
          <w:lang w:val="ru-RU"/>
        </w:rPr>
        <w:t xml:space="preserve">  в  присвоении (аннулировании) адреса следующему объекту адресации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(нужное подчеркнуть)</w:t>
      </w:r>
    </w:p>
    <w:p w:rsidR="00421C4F" w:rsidRPr="008B5E9C" w:rsidRDefault="00421C4F" w:rsidP="00421C4F">
      <w:pPr>
        <w:pStyle w:val="ConsPlusNonformat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объекту адресации</w:t>
      </w:r>
      <w:r w:rsidRPr="008B5E9C"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</w:t>
      </w:r>
      <w:proofErr w:type="gramStart"/>
      <w:r w:rsidRPr="008B5E9C">
        <w:rPr>
          <w:rFonts w:ascii="Times New Roman" w:hAnsi="Times New Roman"/>
          <w:sz w:val="28"/>
          <w:szCs w:val="28"/>
          <w:u w:val="single"/>
          <w:lang w:val="ru-RU"/>
        </w:rPr>
        <w:t xml:space="preserve">  ,</w:t>
      </w:r>
      <w:proofErr w:type="gramEnd"/>
    </w:p>
    <w:p w:rsidR="00421C4F" w:rsidRPr="008B5E9C" w:rsidRDefault="00421C4F" w:rsidP="00421C4F">
      <w:pPr>
        <w:pStyle w:val="ConsPlusNonformat"/>
        <w:jc w:val="both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8B5E9C">
        <w:rPr>
          <w:rFonts w:ascii="Times New Roman" w:hAnsi="Times New Roman"/>
          <w:sz w:val="20"/>
          <w:szCs w:val="20"/>
          <w:lang w:val="ru-RU"/>
        </w:rPr>
        <w:t xml:space="preserve">   (вид и наименование объекта адресации, описание местонахождения объекта адресации в случае обращения заявителя о присвоении объекту адресации адреса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____________________________________________________________________ </w:t>
      </w:r>
      <w:r w:rsidRPr="008B5E9C">
        <w:rPr>
          <w:rFonts w:ascii="Times New Roman" w:hAnsi="Times New Roman"/>
          <w:sz w:val="20"/>
          <w:szCs w:val="20"/>
          <w:lang w:val="ru-RU"/>
        </w:rPr>
        <w:t>адрес объекта адресации в случае обращения заявителя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0"/>
          <w:szCs w:val="20"/>
          <w:lang w:val="ru-RU"/>
        </w:rPr>
        <w:t xml:space="preserve">                       об аннулировании его адреса)</w:t>
      </w:r>
    </w:p>
    <w:p w:rsidR="00421C4F" w:rsidRPr="008B5E9C" w:rsidRDefault="00421C4F" w:rsidP="00421C4F">
      <w:pPr>
        <w:pStyle w:val="ConsPlusNonforma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C4F" w:rsidRPr="008B5E9C" w:rsidRDefault="00421C4F" w:rsidP="00421C4F">
      <w:pPr>
        <w:pStyle w:val="ConsPlusNonformat"/>
        <w:jc w:val="both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связи с _____________________________________________________________</w:t>
      </w:r>
    </w:p>
    <w:p w:rsidR="00421C4F" w:rsidRPr="008B5E9C" w:rsidRDefault="00421C4F" w:rsidP="00421C4F">
      <w:pPr>
        <w:pStyle w:val="ConsPlusNonformat"/>
        <w:jc w:val="both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_____________________________________________________________________.</w:t>
      </w: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0"/>
          <w:szCs w:val="20"/>
          <w:lang w:val="ru-RU"/>
        </w:rPr>
        <w:t xml:space="preserve"> (основание отказа)</w:t>
      </w:r>
    </w:p>
    <w:p w:rsidR="00421C4F" w:rsidRPr="008B5E9C" w:rsidRDefault="00421C4F" w:rsidP="00421C4F">
      <w:pPr>
        <w:pStyle w:val="ConsPlusNonforma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1C4F" w:rsidRPr="008B5E9C" w:rsidRDefault="00421C4F" w:rsidP="00421C4F">
      <w:pPr>
        <w:pStyle w:val="ConsPlusNonforma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1C4F" w:rsidRPr="008B5E9C" w:rsidRDefault="00421C4F" w:rsidP="00421C4F">
      <w:pPr>
        <w:pStyle w:val="ConsPlusNonforma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1C4F" w:rsidRPr="008B5E9C" w:rsidRDefault="00421C4F" w:rsidP="00421C4F">
      <w:pPr>
        <w:pStyle w:val="ConsPlusNonformat"/>
        <w:jc w:val="center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 xml:space="preserve"> Уполномоченное    лицо    органа    местного   </w:t>
      </w:r>
      <w:proofErr w:type="gramStart"/>
      <w:r w:rsidRPr="008B5E9C">
        <w:rPr>
          <w:rFonts w:ascii="Times New Roman" w:hAnsi="Times New Roman"/>
          <w:sz w:val="28"/>
          <w:szCs w:val="28"/>
          <w:lang w:val="ru-RU"/>
        </w:rPr>
        <w:t xml:space="preserve">самоуправления,   </w:t>
      </w:r>
      <w:proofErr w:type="gramEnd"/>
      <w:r w:rsidRPr="008B5E9C">
        <w:rPr>
          <w:rFonts w:ascii="Times New Roman" w:hAnsi="Times New Roman"/>
          <w:sz w:val="28"/>
          <w:szCs w:val="28"/>
          <w:lang w:val="ru-RU"/>
        </w:rPr>
        <w:t>органа</w:t>
      </w:r>
    </w:p>
    <w:p w:rsidR="00421C4F" w:rsidRPr="008B5E9C" w:rsidRDefault="00421C4F" w:rsidP="00421C4F">
      <w:pPr>
        <w:pStyle w:val="ConsPlusNonformat"/>
        <w:rPr>
          <w:lang w:val="ru-RU"/>
        </w:rPr>
      </w:pPr>
      <w:proofErr w:type="gramStart"/>
      <w:r w:rsidRPr="008B5E9C">
        <w:rPr>
          <w:rFonts w:ascii="Times New Roman" w:hAnsi="Times New Roman"/>
          <w:sz w:val="28"/>
          <w:szCs w:val="28"/>
          <w:lang w:val="ru-RU"/>
        </w:rPr>
        <w:t>государственной  власти</w:t>
      </w:r>
      <w:proofErr w:type="gramEnd"/>
      <w:r w:rsidRPr="008B5E9C">
        <w:rPr>
          <w:rFonts w:ascii="Times New Roman" w:hAnsi="Times New Roman"/>
          <w:sz w:val="28"/>
          <w:szCs w:val="28"/>
          <w:lang w:val="ru-RU"/>
        </w:rPr>
        <w:t xml:space="preserve"> субъекта Российской Федерации - города федерального</w:t>
      </w:r>
    </w:p>
    <w:p w:rsidR="00421C4F" w:rsidRPr="008B5E9C" w:rsidRDefault="00421C4F" w:rsidP="00421C4F">
      <w:pPr>
        <w:pStyle w:val="ConsPlusNonformat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>значения или органа местного самоуправления внутригородского муниципального</w:t>
      </w:r>
    </w:p>
    <w:p w:rsidR="00421C4F" w:rsidRPr="008B5E9C" w:rsidRDefault="00421C4F" w:rsidP="00421C4F">
      <w:pPr>
        <w:pStyle w:val="ConsPlusNonformat"/>
        <w:rPr>
          <w:lang w:val="ru-RU"/>
        </w:rPr>
      </w:pPr>
      <w:proofErr w:type="gramStart"/>
      <w:r w:rsidRPr="008B5E9C">
        <w:rPr>
          <w:rFonts w:ascii="Times New Roman" w:hAnsi="Times New Roman"/>
          <w:sz w:val="28"/>
          <w:szCs w:val="28"/>
          <w:lang w:val="ru-RU"/>
        </w:rPr>
        <w:t>образования  города</w:t>
      </w:r>
      <w:proofErr w:type="gramEnd"/>
      <w:r w:rsidRPr="008B5E9C">
        <w:rPr>
          <w:rFonts w:ascii="Times New Roman" w:hAnsi="Times New Roman"/>
          <w:sz w:val="28"/>
          <w:szCs w:val="28"/>
          <w:lang w:val="ru-RU"/>
        </w:rPr>
        <w:t xml:space="preserve"> федерального значения, уполномоченного законом субъекта</w:t>
      </w:r>
    </w:p>
    <w:p w:rsidR="00421C4F" w:rsidRPr="008B5E9C" w:rsidRDefault="00421C4F" w:rsidP="00421C4F">
      <w:pPr>
        <w:pStyle w:val="ConsPlusNonformat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</w:p>
    <w:p w:rsidR="00421C4F" w:rsidRPr="008B5E9C" w:rsidRDefault="00421C4F" w:rsidP="00421C4F">
      <w:pPr>
        <w:pStyle w:val="ConsPlusNonforma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C4F" w:rsidRPr="008B5E9C" w:rsidRDefault="00421C4F" w:rsidP="00421C4F">
      <w:pPr>
        <w:pStyle w:val="ConsPlusNonformat"/>
        <w:jc w:val="both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>___________________________________                         _______________</w:t>
      </w:r>
    </w:p>
    <w:p w:rsidR="00421C4F" w:rsidRPr="00421C4F" w:rsidRDefault="00421C4F" w:rsidP="00421C4F">
      <w:pPr>
        <w:pStyle w:val="ConsPlusNonformat"/>
        <w:jc w:val="both"/>
        <w:rPr>
          <w:lang w:val="ru-RU"/>
        </w:rPr>
      </w:pPr>
      <w:r w:rsidRPr="008B5E9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B5E9C">
        <w:rPr>
          <w:rFonts w:ascii="Times New Roman" w:hAnsi="Times New Roman"/>
          <w:lang w:val="ru-RU"/>
        </w:rPr>
        <w:t xml:space="preserve">   (должность, Ф.И.О.)                                                                                   </w:t>
      </w:r>
      <w:r w:rsidRPr="00421C4F">
        <w:rPr>
          <w:rFonts w:ascii="Times New Roman" w:hAnsi="Times New Roman"/>
          <w:lang w:val="ru-RU"/>
        </w:rPr>
        <w:t>(подпись)</w:t>
      </w:r>
    </w:p>
    <w:p w:rsidR="00421C4F" w:rsidRPr="00421C4F" w:rsidRDefault="00421C4F" w:rsidP="00421C4F">
      <w:pPr>
        <w:pStyle w:val="ConsPlusNonforma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C4F" w:rsidRPr="00421C4F" w:rsidRDefault="00421C4F" w:rsidP="00421C4F">
      <w:pPr>
        <w:pStyle w:val="ConsPlusNonforma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1C4F" w:rsidRDefault="00421C4F" w:rsidP="00421C4F">
      <w:pPr>
        <w:pStyle w:val="ConsPlusNonformat"/>
        <w:jc w:val="center"/>
      </w:pPr>
      <w:r w:rsidRPr="00421C4F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М.П.</w:t>
      </w: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  <w:rPr>
          <w:sz w:val="28"/>
          <w:szCs w:val="28"/>
        </w:rPr>
      </w:pPr>
    </w:p>
    <w:p w:rsidR="00421C4F" w:rsidRDefault="00421C4F" w:rsidP="00421C4F">
      <w:pPr>
        <w:widowControl w:val="0"/>
        <w:tabs>
          <w:tab w:val="left" w:pos="9750"/>
        </w:tabs>
        <w:ind w:right="-170"/>
        <w:jc w:val="both"/>
      </w:pPr>
    </w:p>
    <w:p w:rsidR="00421C4F" w:rsidRPr="009B6F65" w:rsidRDefault="00421C4F" w:rsidP="00421C4F">
      <w:pPr>
        <w:jc w:val="center"/>
        <w:rPr>
          <w:sz w:val="28"/>
          <w:szCs w:val="28"/>
        </w:rPr>
      </w:pPr>
    </w:p>
    <w:p w:rsidR="003428BE" w:rsidRDefault="00421C4F"/>
    <w:sectPr w:rsidR="003428BE" w:rsidSect="00A94113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6" w:h="16838"/>
      <w:pgMar w:top="1126" w:right="1133" w:bottom="567" w:left="1134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0F" w:rsidRDefault="00421C4F">
    <w:pPr>
      <w:pStyle w:val="a9"/>
      <w:ind w:right="360" w:firstLine="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0F" w:rsidRDefault="00421C4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0F" w:rsidRDefault="00421C4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0F" w:rsidRDefault="00421C4F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0F" w:rsidRDefault="00421C4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AB7" w:rsidRDefault="00421C4F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AB7" w:rsidRDefault="00421C4F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AB7" w:rsidRDefault="00421C4F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0F" w:rsidRDefault="00421C4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0F" w:rsidRDefault="00421C4F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0F" w:rsidRDefault="00421C4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0F" w:rsidRDefault="00421C4F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0F" w:rsidRDefault="00421C4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AB7" w:rsidRDefault="00421C4F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AB7" w:rsidRDefault="00421C4F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AB7" w:rsidRDefault="00421C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849" w:hanging="11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79"/>
    <w:rsid w:val="000D7979"/>
    <w:rsid w:val="001E3308"/>
    <w:rsid w:val="00421C4F"/>
    <w:rsid w:val="0099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12160-5235-4A7E-AD29-9C3A8038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421C4F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421C4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421C4F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21C4F"/>
    <w:rPr>
      <w:rFonts w:ascii="Arial" w:eastAsia="Andale Sans UI" w:hAnsi="Arial" w:cs="Tahoma"/>
      <w:b/>
      <w:bCs/>
      <w:kern w:val="1"/>
      <w:sz w:val="36"/>
      <w:szCs w:val="36"/>
      <w:lang/>
    </w:rPr>
  </w:style>
  <w:style w:type="character" w:customStyle="1" w:styleId="20">
    <w:name w:val="Заголовок 2 Знак"/>
    <w:basedOn w:val="a2"/>
    <w:link w:val="2"/>
    <w:rsid w:val="00421C4F"/>
    <w:rPr>
      <w:rFonts w:ascii="Arial" w:eastAsia="Andale Sans UI" w:hAnsi="Arial" w:cs="Tahoma"/>
      <w:b/>
      <w:bCs/>
      <w:kern w:val="1"/>
      <w:sz w:val="32"/>
      <w:szCs w:val="32"/>
      <w:lang/>
    </w:rPr>
  </w:style>
  <w:style w:type="character" w:customStyle="1" w:styleId="30">
    <w:name w:val="Заголовок 3 Знак"/>
    <w:basedOn w:val="a2"/>
    <w:link w:val="3"/>
    <w:rsid w:val="00421C4F"/>
    <w:rPr>
      <w:rFonts w:ascii="Arial" w:eastAsia="Andale Sans UI" w:hAnsi="Arial" w:cs="Tahoma"/>
      <w:b/>
      <w:bCs/>
      <w:kern w:val="1"/>
      <w:sz w:val="28"/>
      <w:szCs w:val="28"/>
      <w:lang/>
    </w:rPr>
  </w:style>
  <w:style w:type="paragraph" w:styleId="a5">
    <w:name w:val="Balloon Text"/>
    <w:basedOn w:val="a"/>
    <w:link w:val="a6"/>
    <w:uiPriority w:val="99"/>
    <w:semiHidden/>
    <w:rsid w:val="00421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421C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21C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421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21C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rsid w:val="00421C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3"/>
    <w:rsid w:val="0042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421C4F"/>
    <w:pPr>
      <w:spacing w:line="360" w:lineRule="auto"/>
      <w:jc w:val="both"/>
    </w:pPr>
    <w:rPr>
      <w:b/>
      <w:bCs/>
      <w:noProof/>
      <w:sz w:val="28"/>
      <w:szCs w:val="28"/>
    </w:rPr>
  </w:style>
  <w:style w:type="character" w:customStyle="1" w:styleId="22">
    <w:name w:val="Основной текст 2 Знак"/>
    <w:basedOn w:val="a2"/>
    <w:link w:val="21"/>
    <w:rsid w:val="00421C4F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421C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421C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c">
    <w:name w:val="Hyperlink"/>
    <w:unhideWhenUsed/>
    <w:rsid w:val="00421C4F"/>
    <w:rPr>
      <w:color w:val="000080"/>
      <w:u w:val="single"/>
    </w:rPr>
  </w:style>
  <w:style w:type="character" w:customStyle="1" w:styleId="ad">
    <w:name w:val="Маркеры списка"/>
    <w:rsid w:val="00421C4F"/>
    <w:rPr>
      <w:rFonts w:ascii="OpenSymbol" w:eastAsia="OpenSymbol" w:hAnsi="OpenSymbol" w:cs="OpenSymbol"/>
    </w:rPr>
  </w:style>
  <w:style w:type="character" w:customStyle="1" w:styleId="ae">
    <w:name w:val="Символ нумерации"/>
    <w:rsid w:val="00421C4F"/>
  </w:style>
  <w:style w:type="paragraph" w:customStyle="1" w:styleId="a0">
    <w:name w:val="Заголовок"/>
    <w:basedOn w:val="a"/>
    <w:next w:val="a1"/>
    <w:rsid w:val="00421C4F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/>
    </w:rPr>
  </w:style>
  <w:style w:type="paragraph" w:styleId="a1">
    <w:name w:val="Body Text"/>
    <w:basedOn w:val="a"/>
    <w:link w:val="af"/>
    <w:rsid w:val="00421C4F"/>
    <w:pPr>
      <w:widowControl w:val="0"/>
      <w:suppressAutoHyphens/>
      <w:spacing w:after="120"/>
    </w:pPr>
    <w:rPr>
      <w:rFonts w:eastAsia="Andale Sans UI"/>
      <w:kern w:val="1"/>
      <w:lang/>
    </w:rPr>
  </w:style>
  <w:style w:type="character" w:customStyle="1" w:styleId="af">
    <w:name w:val="Основной текст Знак"/>
    <w:basedOn w:val="a2"/>
    <w:link w:val="a1"/>
    <w:rsid w:val="00421C4F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f0">
    <w:name w:val="List"/>
    <w:basedOn w:val="a1"/>
    <w:rsid w:val="00421C4F"/>
    <w:rPr>
      <w:rFonts w:cs="Tahoma"/>
    </w:rPr>
  </w:style>
  <w:style w:type="paragraph" w:styleId="af1">
    <w:name w:val="caption"/>
    <w:basedOn w:val="a"/>
    <w:qFormat/>
    <w:rsid w:val="00421C4F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/>
    </w:rPr>
  </w:style>
  <w:style w:type="paragraph" w:customStyle="1" w:styleId="11">
    <w:name w:val="Указатель1"/>
    <w:basedOn w:val="a"/>
    <w:rsid w:val="00421C4F"/>
    <w:pPr>
      <w:widowControl w:val="0"/>
      <w:suppressLineNumbers/>
      <w:suppressAutoHyphens/>
    </w:pPr>
    <w:rPr>
      <w:rFonts w:eastAsia="Andale Sans UI" w:cs="Tahoma"/>
      <w:kern w:val="1"/>
      <w:lang/>
    </w:rPr>
  </w:style>
  <w:style w:type="paragraph" w:customStyle="1" w:styleId="af2">
    <w:name w:val="Блочная цитата"/>
    <w:basedOn w:val="a"/>
    <w:rsid w:val="00421C4F"/>
    <w:pPr>
      <w:widowControl w:val="0"/>
      <w:suppressAutoHyphens/>
      <w:spacing w:after="283"/>
      <w:ind w:left="567" w:right="567"/>
    </w:pPr>
    <w:rPr>
      <w:rFonts w:eastAsia="Andale Sans UI"/>
      <w:kern w:val="1"/>
      <w:lang/>
    </w:rPr>
  </w:style>
  <w:style w:type="paragraph" w:styleId="af3">
    <w:name w:val="Title"/>
    <w:basedOn w:val="a0"/>
    <w:next w:val="a1"/>
    <w:link w:val="af4"/>
    <w:qFormat/>
    <w:rsid w:val="00421C4F"/>
    <w:pPr>
      <w:jc w:val="center"/>
    </w:pPr>
    <w:rPr>
      <w:b/>
      <w:bCs/>
      <w:sz w:val="56"/>
      <w:szCs w:val="56"/>
    </w:rPr>
  </w:style>
  <w:style w:type="character" w:customStyle="1" w:styleId="af4">
    <w:name w:val="Название Знак"/>
    <w:basedOn w:val="a2"/>
    <w:link w:val="af3"/>
    <w:rsid w:val="00421C4F"/>
    <w:rPr>
      <w:rFonts w:ascii="Arial" w:eastAsia="Andale Sans UI" w:hAnsi="Arial" w:cs="Tahoma"/>
      <w:b/>
      <w:bCs/>
      <w:kern w:val="1"/>
      <w:sz w:val="56"/>
      <w:szCs w:val="56"/>
      <w:lang/>
    </w:rPr>
  </w:style>
  <w:style w:type="paragraph" w:styleId="af5">
    <w:name w:val="Subtitle"/>
    <w:basedOn w:val="a0"/>
    <w:next w:val="a1"/>
    <w:link w:val="af6"/>
    <w:qFormat/>
    <w:rsid w:val="00421C4F"/>
    <w:pPr>
      <w:spacing w:before="60"/>
      <w:jc w:val="center"/>
    </w:pPr>
    <w:rPr>
      <w:sz w:val="36"/>
      <w:szCs w:val="36"/>
    </w:rPr>
  </w:style>
  <w:style w:type="character" w:customStyle="1" w:styleId="af6">
    <w:name w:val="Подзаголовок Знак"/>
    <w:basedOn w:val="a2"/>
    <w:link w:val="af5"/>
    <w:rsid w:val="00421C4F"/>
    <w:rPr>
      <w:rFonts w:ascii="Arial" w:eastAsia="Andale Sans UI" w:hAnsi="Arial" w:cs="Tahoma"/>
      <w:kern w:val="1"/>
      <w:sz w:val="36"/>
      <w:szCs w:val="36"/>
      <w:lang/>
    </w:rPr>
  </w:style>
  <w:style w:type="paragraph" w:customStyle="1" w:styleId="Approver">
    <w:name w:val="Approver"/>
    <w:basedOn w:val="a"/>
    <w:rsid w:val="00421C4F"/>
    <w:pPr>
      <w:widowControl w:val="0"/>
      <w:suppressAutoHyphens/>
      <w:spacing w:before="40"/>
      <w:ind w:left="284"/>
    </w:pPr>
    <w:rPr>
      <w:rFonts w:eastAsia="Andale Sans UI"/>
      <w:kern w:val="1"/>
      <w:lang/>
    </w:rPr>
  </w:style>
  <w:style w:type="paragraph" w:customStyle="1" w:styleId="af7">
    <w:name w:val="Содержимое таблицы"/>
    <w:basedOn w:val="a"/>
    <w:rsid w:val="00421C4F"/>
    <w:pPr>
      <w:widowControl w:val="0"/>
      <w:suppressLineNumbers/>
      <w:suppressAutoHyphens/>
    </w:pPr>
    <w:rPr>
      <w:rFonts w:eastAsia="Andale Sans UI"/>
      <w:kern w:val="1"/>
      <w:lang/>
    </w:rPr>
  </w:style>
  <w:style w:type="paragraph" w:customStyle="1" w:styleId="ConsPlusNonformat">
    <w:name w:val="ConsPlusNonformat"/>
    <w:rsid w:val="00421C4F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hyperlink" Target="http://docs.cntd.ru/document/902053803" TargetMode="External"/><Relationship Id="rId26" Type="http://schemas.openxmlformats.org/officeDocument/2006/relationships/hyperlink" Target="http://docs.cntd.ru/document/420234837" TargetMode="External"/><Relationship Id="rId39" Type="http://schemas.openxmlformats.org/officeDocument/2006/relationships/hyperlink" Target="http://docs.cntd.ru/document/420234837" TargetMode="External"/><Relationship Id="rId21" Type="http://schemas.openxmlformats.org/officeDocument/2006/relationships/hyperlink" Target="http://docs.cntd.ru/document/744100004" TargetMode="External"/><Relationship Id="rId34" Type="http://schemas.openxmlformats.org/officeDocument/2006/relationships/hyperlink" Target="http://docs.cntd.ru/document/420234837" TargetMode="External"/><Relationship Id="rId42" Type="http://schemas.openxmlformats.org/officeDocument/2006/relationships/hyperlink" Target="http://docs.cntd.ru/document/420234837" TargetMode="External"/><Relationship Id="rId47" Type="http://schemas.openxmlformats.org/officeDocument/2006/relationships/hyperlink" Target="http://docs.cntd.ru/document/420234837" TargetMode="External"/><Relationship Id="rId50" Type="http://schemas.openxmlformats.org/officeDocument/2006/relationships/hyperlink" Target="http://docs.cntd.ru/document/420294178" TargetMode="External"/><Relationship Id="rId55" Type="http://schemas.openxmlformats.org/officeDocument/2006/relationships/hyperlink" Target="http://docs.cntd.ru/document/9004937" TargetMode="External"/><Relationship Id="rId63" Type="http://schemas.openxmlformats.org/officeDocument/2006/relationships/footer" Target="footer4.xml"/><Relationship Id="rId68" Type="http://schemas.openxmlformats.org/officeDocument/2006/relationships/hyperlink" Target="consultantplus://offline/ref=810EC532B9BAA3C59A6E2F842E37401E218E6461DCE67FBC637864F9049E86ED1B63F4DA987222FCB4o8N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53803" TargetMode="External"/><Relationship Id="rId29" Type="http://schemas.openxmlformats.org/officeDocument/2006/relationships/hyperlink" Target="http://docs.cntd.ru/document/420234837" TargetMode="External"/><Relationship Id="rId11" Type="http://schemas.openxmlformats.org/officeDocument/2006/relationships/hyperlink" Target="http://docs.cntd.ru/document/902053803" TargetMode="External"/><Relationship Id="rId24" Type="http://schemas.openxmlformats.org/officeDocument/2006/relationships/hyperlink" Target="http://docs.cntd.ru/document/420270474" TargetMode="External"/><Relationship Id="rId32" Type="http://schemas.openxmlformats.org/officeDocument/2006/relationships/hyperlink" Target="http://docs.cntd.ru/document/420234837" TargetMode="External"/><Relationship Id="rId37" Type="http://schemas.openxmlformats.org/officeDocument/2006/relationships/hyperlink" Target="http://docs.cntd.ru/document/420234837" TargetMode="External"/><Relationship Id="rId40" Type="http://schemas.openxmlformats.org/officeDocument/2006/relationships/hyperlink" Target="http://docs.cntd.ru/document/420234837" TargetMode="External"/><Relationship Id="rId45" Type="http://schemas.openxmlformats.org/officeDocument/2006/relationships/hyperlink" Target="http://docs.cntd.ru/document/420234837" TargetMode="External"/><Relationship Id="rId53" Type="http://schemas.openxmlformats.org/officeDocument/2006/relationships/hyperlink" Target="http://docs.cntd.ru/document/420234837" TargetMode="External"/><Relationship Id="rId58" Type="http://schemas.openxmlformats.org/officeDocument/2006/relationships/header" Target="header2.xml"/><Relationship Id="rId66" Type="http://schemas.openxmlformats.org/officeDocument/2006/relationships/hyperlink" Target="consultantplus://offline/ref=BA5A1C880647B6AB4990BAE7A6B1C511175746A778452DBEAD75D3F29738A99C7325C50A0EA68418BFE1E" TargetMode="External"/><Relationship Id="rId74" Type="http://schemas.openxmlformats.org/officeDocument/2006/relationships/footer" Target="footer8.xm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2053803" TargetMode="External"/><Relationship Id="rId23" Type="http://schemas.openxmlformats.org/officeDocument/2006/relationships/hyperlink" Target="http://docs.cntd.ru/document/901919338" TargetMode="External"/><Relationship Id="rId28" Type="http://schemas.openxmlformats.org/officeDocument/2006/relationships/hyperlink" Target="http://docs.cntd.ru/document/420234837" TargetMode="External"/><Relationship Id="rId36" Type="http://schemas.openxmlformats.org/officeDocument/2006/relationships/hyperlink" Target="http://docs.cntd.ru/document/420234837" TargetMode="External"/><Relationship Id="rId49" Type="http://schemas.openxmlformats.org/officeDocument/2006/relationships/hyperlink" Target="http://docs.cntd.ru/document/420234837" TargetMode="External"/><Relationship Id="rId57" Type="http://schemas.openxmlformats.org/officeDocument/2006/relationships/footer" Target="footer1.xml"/><Relationship Id="rId61" Type="http://schemas.openxmlformats.org/officeDocument/2006/relationships/header" Target="header4.xml"/><Relationship Id="rId10" Type="http://schemas.openxmlformats.org/officeDocument/2006/relationships/hyperlink" Target="http://docs.cntd.ru/document/420234837" TargetMode="External"/><Relationship Id="rId19" Type="http://schemas.openxmlformats.org/officeDocument/2006/relationships/hyperlink" Target="http://docs.cntd.ru/document/744100004" TargetMode="External"/><Relationship Id="rId31" Type="http://schemas.openxmlformats.org/officeDocument/2006/relationships/hyperlink" Target="http://docs.cntd.ru/document/420234837" TargetMode="External"/><Relationship Id="rId44" Type="http://schemas.openxmlformats.org/officeDocument/2006/relationships/hyperlink" Target="http://docs.cntd.ru/document/420234837" TargetMode="External"/><Relationship Id="rId52" Type="http://schemas.openxmlformats.org/officeDocument/2006/relationships/hyperlink" Target="http://docs.cntd.ru/document/420234837" TargetMode="External"/><Relationship Id="rId60" Type="http://schemas.openxmlformats.org/officeDocument/2006/relationships/header" Target="header3.xml"/><Relationship Id="rId65" Type="http://schemas.openxmlformats.org/officeDocument/2006/relationships/footer" Target="footer5.xml"/><Relationship Id="rId73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67368" TargetMode="External"/><Relationship Id="rId14" Type="http://schemas.openxmlformats.org/officeDocument/2006/relationships/hyperlink" Target="http://docs.cntd.ru/document/902053803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http://docs.cntd.ru/document/420234837" TargetMode="External"/><Relationship Id="rId30" Type="http://schemas.openxmlformats.org/officeDocument/2006/relationships/hyperlink" Target="http://docs.cntd.ru/document/420234837" TargetMode="External"/><Relationship Id="rId35" Type="http://schemas.openxmlformats.org/officeDocument/2006/relationships/hyperlink" Target="http://docs.cntd.ru/document/420234837" TargetMode="External"/><Relationship Id="rId43" Type="http://schemas.openxmlformats.org/officeDocument/2006/relationships/hyperlink" Target="http://docs.cntd.ru/document/420234837" TargetMode="External"/><Relationship Id="rId48" Type="http://schemas.openxmlformats.org/officeDocument/2006/relationships/hyperlink" Target="http://docs.cntd.ru/document/420234837" TargetMode="External"/><Relationship Id="rId56" Type="http://schemas.openxmlformats.org/officeDocument/2006/relationships/header" Target="header1.xml"/><Relationship Id="rId64" Type="http://schemas.openxmlformats.org/officeDocument/2006/relationships/header" Target="header5.xml"/><Relationship Id="rId69" Type="http://schemas.openxmlformats.org/officeDocument/2006/relationships/header" Target="header6.xml"/><Relationship Id="rId8" Type="http://schemas.openxmlformats.org/officeDocument/2006/relationships/hyperlink" Target="mailto:bajgugasp@rambler.ru" TargetMode="External"/><Relationship Id="rId51" Type="http://schemas.openxmlformats.org/officeDocument/2006/relationships/hyperlink" Target="http://docs.cntd.ru/document/420294178" TargetMode="External"/><Relationship Id="rId72" Type="http://schemas.openxmlformats.org/officeDocument/2006/relationships/footer" Target="footer7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053803" TargetMode="External"/><Relationship Id="rId17" Type="http://schemas.openxmlformats.org/officeDocument/2006/relationships/hyperlink" Target="http://docs.cntd.ru/document/902053803" TargetMode="External"/><Relationship Id="rId25" Type="http://schemas.openxmlformats.org/officeDocument/2006/relationships/hyperlink" Target="http://docs.cntd.ru/document/420234837" TargetMode="External"/><Relationship Id="rId33" Type="http://schemas.openxmlformats.org/officeDocument/2006/relationships/hyperlink" Target="http://docs.cntd.ru/document/420234837" TargetMode="External"/><Relationship Id="rId38" Type="http://schemas.openxmlformats.org/officeDocument/2006/relationships/hyperlink" Target="http://docs.cntd.ru/document/420234837" TargetMode="External"/><Relationship Id="rId46" Type="http://schemas.openxmlformats.org/officeDocument/2006/relationships/hyperlink" Target="http://docs.cntd.ru/document/420234837" TargetMode="External"/><Relationship Id="rId59" Type="http://schemas.openxmlformats.org/officeDocument/2006/relationships/footer" Target="footer2.xml"/><Relationship Id="rId67" Type="http://schemas.openxmlformats.org/officeDocument/2006/relationships/hyperlink" Target="consultantplus://offline/ref=BA5A1C880647B6AB4990BAE7A6B1C511175746A778452DBEAD75D3F29738A99C7325C50AB0EEE" TargetMode="External"/><Relationship Id="rId20" Type="http://schemas.openxmlformats.org/officeDocument/2006/relationships/hyperlink" Target="http://docs.cntd.ru/document/744100004" TargetMode="External"/><Relationship Id="rId41" Type="http://schemas.openxmlformats.org/officeDocument/2006/relationships/hyperlink" Target="http://docs.cntd.ru/document/420234837" TargetMode="External"/><Relationship Id="rId54" Type="http://schemas.openxmlformats.org/officeDocument/2006/relationships/hyperlink" Target="http://docs.cntd.ru/document/420234837" TargetMode="External"/><Relationship Id="rId62" Type="http://schemas.openxmlformats.org/officeDocument/2006/relationships/footer" Target="footer3.xml"/><Relationship Id="rId70" Type="http://schemas.openxmlformats.org/officeDocument/2006/relationships/header" Target="header7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ajguga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9824</Words>
  <Characters>56000</Characters>
  <Application>Microsoft Office Word</Application>
  <DocSecurity>0</DocSecurity>
  <Lines>466</Lines>
  <Paragraphs>131</Paragraphs>
  <ScaleCrop>false</ScaleCrop>
  <Company>SPecialiST RePack</Company>
  <LinksUpToDate>false</LinksUpToDate>
  <CharactersWithSpaces>65693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2017-02-25T06:12:00Z</dcterms:created>
  <dcterms:modified xsi:type="dcterms:W3CDTF">2017-02-25T06:14:00Z</dcterms:modified>
</cp:coreProperties>
</file>