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00" w:type="dxa"/>
        <w:tblLook w:val="04A0" w:firstRow="1" w:lastRow="0" w:firstColumn="1" w:lastColumn="0" w:noHBand="0" w:noVBand="1"/>
      </w:tblPr>
      <w:tblGrid>
        <w:gridCol w:w="428"/>
        <w:gridCol w:w="3080"/>
        <w:gridCol w:w="3500"/>
        <w:gridCol w:w="2278"/>
        <w:gridCol w:w="1280"/>
        <w:gridCol w:w="1934"/>
      </w:tblGrid>
      <w:tr w:rsidR="005C4F90" w:rsidRPr="005C4F90" w:rsidTr="005C4F90">
        <w:trPr>
          <w:trHeight w:val="300"/>
        </w:trPr>
        <w:tc>
          <w:tcPr>
            <w:tcW w:w="1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F90" w:rsidRDefault="005C4F90" w:rsidP="005C4F9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r w:rsidRPr="005C4F90">
              <w:rPr>
                <w:rFonts w:ascii="Calibri" w:hAnsi="Calibri"/>
                <w:color w:val="000000"/>
              </w:rPr>
              <w:t>Объем видов работ по благоустройству общественных территорий, включенных в программу городская среда</w:t>
            </w:r>
          </w:p>
          <w:p w:rsidR="005C4F90" w:rsidRDefault="005C4F90" w:rsidP="005C4F9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  <w:p w:rsidR="005C4F90" w:rsidRPr="005C4F90" w:rsidRDefault="005C4F90" w:rsidP="005C4F9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4F90" w:rsidRPr="005C4F90" w:rsidTr="005C4F90">
        <w:trPr>
          <w:trHeight w:val="109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90" w:rsidRPr="005C4F90" w:rsidRDefault="005C4F90" w:rsidP="005C4F9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90" w:rsidRPr="005C4F90" w:rsidRDefault="005C4F90" w:rsidP="005C4F9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C4F90">
              <w:rPr>
                <w:rFonts w:ascii="Calibri" w:hAnsi="Calibri"/>
                <w:color w:val="000000"/>
              </w:rPr>
              <w:t>Адрес объекта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90" w:rsidRPr="005C4F90" w:rsidRDefault="005C4F90" w:rsidP="005C4F9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C4F90">
              <w:rPr>
                <w:rFonts w:ascii="Calibri" w:hAnsi="Calibri"/>
                <w:color w:val="000000"/>
              </w:rPr>
              <w:t>Перечень работ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F90" w:rsidRPr="005C4F90" w:rsidRDefault="005C4F90" w:rsidP="005C4F9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C4F90">
              <w:rPr>
                <w:rFonts w:ascii="Calibri" w:hAnsi="Calibri"/>
                <w:color w:val="000000"/>
              </w:rPr>
              <w:t>Кол.рабочих/техника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90" w:rsidRPr="005C4F90" w:rsidRDefault="005C4F90" w:rsidP="005C4F9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C4F90">
              <w:rPr>
                <w:rFonts w:ascii="Calibri" w:hAnsi="Calibri"/>
                <w:color w:val="000000"/>
              </w:rPr>
              <w:t>% освоения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F90" w:rsidRPr="005C4F90" w:rsidRDefault="005C4F90" w:rsidP="005C4F9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C4F90">
              <w:rPr>
                <w:rFonts w:ascii="Calibri" w:hAnsi="Calibri"/>
                <w:color w:val="000000"/>
              </w:rPr>
              <w:t>Скор окончания работ по договорам / по факту</w:t>
            </w:r>
          </w:p>
        </w:tc>
      </w:tr>
      <w:tr w:rsidR="005C4F90" w:rsidRPr="005C4F90" w:rsidTr="005C4F90">
        <w:trPr>
          <w:trHeight w:val="232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F90" w:rsidRPr="005C4F90" w:rsidRDefault="005C4F90" w:rsidP="005C4F9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 w:val="0"/>
                <w:bCs w:val="0"/>
                <w:color w:val="000000"/>
              </w:rPr>
            </w:pPr>
            <w:r w:rsidRPr="005C4F90">
              <w:rPr>
                <w:rFonts w:ascii="Calibri" w:hAnsi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F90" w:rsidRPr="005C4F90" w:rsidRDefault="005C4F90" w:rsidP="005C4F9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 w:val="0"/>
                <w:bCs w:val="0"/>
                <w:color w:val="000000"/>
              </w:rPr>
            </w:pPr>
            <w:r w:rsidRPr="005C4F90">
              <w:rPr>
                <w:rFonts w:ascii="Calibri" w:hAnsi="Calibri"/>
                <w:b w:val="0"/>
                <w:bCs w:val="0"/>
                <w:color w:val="000000"/>
              </w:rPr>
              <w:t>Стадион (между жилыми домами по ул. Героя, д. 1, 2а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F90" w:rsidRPr="005C4F90" w:rsidRDefault="005C4F90" w:rsidP="005C4F9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 w:val="0"/>
                <w:bCs w:val="0"/>
                <w:color w:val="000000"/>
              </w:rPr>
            </w:pPr>
            <w:r w:rsidRPr="005C4F90">
              <w:rPr>
                <w:rFonts w:ascii="Calibri" w:hAnsi="Calibri"/>
                <w:b w:val="0"/>
                <w:bCs w:val="0"/>
                <w:color w:val="000000"/>
              </w:rPr>
              <w:t>Установка универсальной спортивной площадки с покрытием из резиновой крошки с возможностью в зимний период трансформировать в каток, организация освещения, устройство скамеек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F90" w:rsidRPr="005C4F90" w:rsidRDefault="005C4F90" w:rsidP="005C4F9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 w:val="0"/>
                <w:bCs w:val="0"/>
                <w:color w:val="000000"/>
              </w:rPr>
            </w:pPr>
            <w:r w:rsidRPr="005C4F90">
              <w:rPr>
                <w:rFonts w:ascii="Calibri" w:hAnsi="Calibri"/>
                <w:b w:val="0"/>
                <w:bCs w:val="0"/>
                <w:color w:val="000000"/>
              </w:rPr>
              <w:t>4 рабочих, 1 техники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F90" w:rsidRPr="005C4F90" w:rsidRDefault="005C4F90" w:rsidP="005C4F9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 w:val="0"/>
                <w:bCs w:val="0"/>
                <w:color w:val="000000"/>
              </w:rPr>
            </w:pPr>
            <w:r w:rsidRPr="005C4F90">
              <w:rPr>
                <w:rFonts w:ascii="Calibri" w:hAnsi="Calibri"/>
                <w:b w:val="0"/>
                <w:bCs w:val="0"/>
                <w:color w:val="000000"/>
              </w:rPr>
              <w:t>75%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F90" w:rsidRPr="005C4F90" w:rsidRDefault="005C4F90" w:rsidP="005C4F9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 w:rsidRPr="005C4F90"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земляные работы  10.08.2018  спортивное обрудование до 10.09.2018</w:t>
            </w:r>
          </w:p>
        </w:tc>
      </w:tr>
    </w:tbl>
    <w:p w:rsidR="000504D6" w:rsidRPr="005C4F90" w:rsidRDefault="000504D6" w:rsidP="005C4F90">
      <w:bookmarkStart w:id="0" w:name="_GoBack"/>
      <w:bookmarkEnd w:id="0"/>
    </w:p>
    <w:sectPr w:rsidR="000504D6" w:rsidRPr="005C4F90" w:rsidSect="005C4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D3"/>
    <w:rsid w:val="000504D6"/>
    <w:rsid w:val="005C4F90"/>
    <w:rsid w:val="007929D3"/>
    <w:rsid w:val="00E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61DA-376E-4F4D-8532-83C486CF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1">
    <w:name w:val="heading 1"/>
    <w:basedOn w:val="a"/>
    <w:next w:val="a"/>
    <w:link w:val="10"/>
    <w:qFormat/>
    <w:rsid w:val="00EB39C3"/>
    <w:pPr>
      <w:keepNext/>
      <w:shd w:val="clear" w:color="auto" w:fill="FFFFFF"/>
      <w:spacing w:before="14"/>
      <w:jc w:val="center"/>
      <w:outlineLvl w:val="0"/>
    </w:pPr>
    <w:rPr>
      <w:color w:val="000000"/>
      <w:w w:val="8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C3"/>
    <w:rPr>
      <w:rFonts w:ascii="Times New Roman" w:eastAsia="Times New Roman" w:hAnsi="Times New Roman" w:cs="Times New Roman"/>
      <w:b/>
      <w:bCs/>
      <w:color w:val="000000"/>
      <w:w w:val="85"/>
      <w:shd w:val="clear" w:color="auto" w:fill="FFFFFF"/>
      <w:lang w:eastAsia="ru-RU"/>
    </w:rPr>
  </w:style>
  <w:style w:type="character" w:styleId="a3">
    <w:name w:val="Hyperlink"/>
    <w:semiHidden/>
    <w:unhideWhenUsed/>
    <w:rsid w:val="00EB3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2018-08-23T12:49:00Z</dcterms:created>
  <dcterms:modified xsi:type="dcterms:W3CDTF">2018-08-27T07:14:00Z</dcterms:modified>
</cp:coreProperties>
</file>